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35" w:rsidRDefault="00881B35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966D8B" w:rsidRPr="00E747E2" w:rsidRDefault="00171D02">
      <w:pPr>
        <w:rPr>
          <w:rFonts w:ascii="Georgia" w:hAnsi="Georgia" w:cs="Times New Roman"/>
          <w:sz w:val="24"/>
          <w:szCs w:val="24"/>
        </w:rPr>
      </w:pPr>
      <w:r w:rsidRPr="00E747E2">
        <w:rPr>
          <w:rFonts w:ascii="Georgia" w:hAnsi="Georgia" w:cs="Times New Roman"/>
          <w:sz w:val="24"/>
          <w:szCs w:val="24"/>
        </w:rPr>
        <w:t>dr hab. Danuta Grzesiak-Witek</w:t>
      </w:r>
    </w:p>
    <w:p w:rsidR="00171D02" w:rsidRPr="00E747E2" w:rsidRDefault="00171D02">
      <w:pPr>
        <w:rPr>
          <w:rFonts w:ascii="Georgia" w:hAnsi="Georgia" w:cs="Times New Roman"/>
          <w:sz w:val="24"/>
          <w:szCs w:val="24"/>
        </w:rPr>
      </w:pPr>
      <w:r w:rsidRPr="00E747E2">
        <w:rPr>
          <w:rFonts w:ascii="Georgia" w:hAnsi="Georgia" w:cs="Times New Roman"/>
          <w:sz w:val="24"/>
          <w:szCs w:val="24"/>
        </w:rPr>
        <w:t>Uniwersytet Jana Kochanowskiego w Kielcach</w:t>
      </w:r>
    </w:p>
    <w:p w:rsidR="00171D02" w:rsidRPr="00E747E2" w:rsidRDefault="00171D02">
      <w:pPr>
        <w:rPr>
          <w:rFonts w:ascii="Georgia" w:hAnsi="Georgia" w:cs="Times New Roman"/>
          <w:sz w:val="24"/>
          <w:szCs w:val="24"/>
        </w:rPr>
      </w:pPr>
      <w:r w:rsidRPr="00E747E2">
        <w:rPr>
          <w:rFonts w:ascii="Georgia" w:hAnsi="Georgia" w:cs="Times New Roman"/>
          <w:sz w:val="24"/>
          <w:szCs w:val="24"/>
        </w:rPr>
        <w:t xml:space="preserve">Instytut Literaturoznawstwa i Językoznawstwa </w:t>
      </w:r>
    </w:p>
    <w:p w:rsidR="00171D02" w:rsidRPr="00E747E2" w:rsidRDefault="00171D02">
      <w:pPr>
        <w:rPr>
          <w:rFonts w:ascii="Georgia" w:hAnsi="Georgia" w:cs="Times New Roman"/>
          <w:sz w:val="24"/>
          <w:szCs w:val="24"/>
        </w:rPr>
      </w:pPr>
      <w:r w:rsidRPr="00E747E2">
        <w:rPr>
          <w:rFonts w:ascii="Georgia" w:hAnsi="Georgia" w:cs="Times New Roman"/>
          <w:sz w:val="24"/>
          <w:szCs w:val="24"/>
        </w:rPr>
        <w:t>Zakład Językoznawstwa Synchronicznego i Diachronicznego</w:t>
      </w:r>
    </w:p>
    <w:p w:rsidR="00171D02" w:rsidRPr="00E747E2" w:rsidRDefault="00171D02">
      <w:pPr>
        <w:rPr>
          <w:rFonts w:ascii="Georgia" w:hAnsi="Georgia" w:cs="Times New Roman"/>
          <w:sz w:val="24"/>
          <w:szCs w:val="24"/>
        </w:rPr>
      </w:pPr>
    </w:p>
    <w:p w:rsidR="00E67423" w:rsidRDefault="00E67423">
      <w:pPr>
        <w:rPr>
          <w:rFonts w:ascii="Georgia" w:hAnsi="Georgia" w:cs="Times New Roman"/>
          <w:sz w:val="24"/>
          <w:szCs w:val="24"/>
        </w:rPr>
      </w:pPr>
    </w:p>
    <w:p w:rsidR="00B516C5" w:rsidRPr="00E747E2" w:rsidRDefault="00B516C5">
      <w:pPr>
        <w:rPr>
          <w:rFonts w:ascii="Georgia" w:hAnsi="Georgia" w:cs="Times New Roman"/>
          <w:sz w:val="24"/>
          <w:szCs w:val="24"/>
        </w:rPr>
      </w:pPr>
    </w:p>
    <w:p w:rsidR="00171D02" w:rsidRPr="00E747E2" w:rsidRDefault="00171D02">
      <w:pPr>
        <w:rPr>
          <w:rFonts w:ascii="Georgia" w:hAnsi="Georgia" w:cs="Times New Roman"/>
          <w:sz w:val="24"/>
          <w:szCs w:val="24"/>
        </w:rPr>
      </w:pPr>
    </w:p>
    <w:p w:rsidR="000C6B11" w:rsidRPr="00E747E2" w:rsidRDefault="00171D02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 xml:space="preserve">Recenzja rozprawy doktorskiej mgr </w:t>
      </w:r>
      <w:r w:rsidR="000C6B11" w:rsidRPr="00E747E2">
        <w:rPr>
          <w:rFonts w:ascii="Georgia" w:hAnsi="Georgia" w:cs="Times New Roman"/>
          <w:b/>
          <w:sz w:val="24"/>
          <w:szCs w:val="24"/>
        </w:rPr>
        <w:t xml:space="preserve">Klaudii </w:t>
      </w:r>
      <w:proofErr w:type="spellStart"/>
      <w:r w:rsidR="000C6B11" w:rsidRPr="00E747E2">
        <w:rPr>
          <w:rFonts w:ascii="Georgia" w:hAnsi="Georgia" w:cs="Times New Roman"/>
          <w:b/>
          <w:sz w:val="24"/>
          <w:szCs w:val="24"/>
        </w:rPr>
        <w:t>Kaczmar</w:t>
      </w:r>
      <w:proofErr w:type="spellEnd"/>
      <w:r w:rsidR="000C6B11" w:rsidRPr="00E747E2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0C6B11" w:rsidRPr="00E747E2" w:rsidRDefault="00171D02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>pt. „</w:t>
      </w:r>
      <w:r w:rsidR="000C6B11" w:rsidRPr="00E747E2">
        <w:rPr>
          <w:rFonts w:ascii="Georgia" w:hAnsi="Georgia" w:cs="Times New Roman"/>
          <w:b/>
          <w:sz w:val="24"/>
          <w:szCs w:val="24"/>
        </w:rPr>
        <w:t xml:space="preserve">Wykorzystanie myślenia przez analogię w procesie budowania </w:t>
      </w:r>
    </w:p>
    <w:p w:rsidR="00171D02" w:rsidRPr="00E747E2" w:rsidRDefault="000C6B11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>systemu językowego przez dzieci w wieku 24-48 miesięcy”</w:t>
      </w:r>
    </w:p>
    <w:p w:rsidR="00B536E5" w:rsidRDefault="000C6B11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>n</w:t>
      </w:r>
      <w:r w:rsidR="00171D02" w:rsidRPr="00E747E2">
        <w:rPr>
          <w:rFonts w:ascii="Georgia" w:hAnsi="Georgia" w:cs="Times New Roman"/>
          <w:b/>
          <w:sz w:val="24"/>
          <w:szCs w:val="24"/>
        </w:rPr>
        <w:t>apisanej w Uniwersytecie Pedagogicznym</w:t>
      </w:r>
      <w:r w:rsidRPr="00E747E2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171D02" w:rsidRPr="00E747E2" w:rsidRDefault="00171D02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 xml:space="preserve">im. Komisji Edukacji Narodowej w </w:t>
      </w:r>
      <w:r w:rsidR="000C6B11" w:rsidRPr="00E747E2">
        <w:rPr>
          <w:rFonts w:ascii="Georgia" w:hAnsi="Georgia" w:cs="Times New Roman"/>
          <w:b/>
          <w:sz w:val="24"/>
          <w:szCs w:val="24"/>
        </w:rPr>
        <w:t>K</w:t>
      </w:r>
      <w:r w:rsidRPr="00E747E2">
        <w:rPr>
          <w:rFonts w:ascii="Georgia" w:hAnsi="Georgia" w:cs="Times New Roman"/>
          <w:b/>
          <w:sz w:val="24"/>
          <w:szCs w:val="24"/>
        </w:rPr>
        <w:t>rakowie</w:t>
      </w:r>
    </w:p>
    <w:p w:rsidR="000C6B11" w:rsidRPr="00E747E2" w:rsidRDefault="00171D02" w:rsidP="00BB602F">
      <w:pPr>
        <w:spacing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E747E2">
        <w:rPr>
          <w:rFonts w:ascii="Georgia" w:hAnsi="Georgia" w:cs="Times New Roman"/>
          <w:b/>
          <w:sz w:val="24"/>
          <w:szCs w:val="24"/>
        </w:rPr>
        <w:t xml:space="preserve">pod kierunkiem dr hab. </w:t>
      </w:r>
      <w:r w:rsidR="00501685" w:rsidRPr="00E747E2">
        <w:rPr>
          <w:rFonts w:ascii="Georgia" w:hAnsi="Georgia" w:cs="Times New Roman"/>
          <w:b/>
          <w:sz w:val="24"/>
          <w:szCs w:val="24"/>
        </w:rPr>
        <w:t xml:space="preserve">prof. UP </w:t>
      </w:r>
      <w:r w:rsidRPr="00E747E2">
        <w:rPr>
          <w:rFonts w:ascii="Georgia" w:hAnsi="Georgia" w:cs="Times New Roman"/>
          <w:b/>
          <w:sz w:val="24"/>
          <w:szCs w:val="24"/>
        </w:rPr>
        <w:t xml:space="preserve">Marty </w:t>
      </w:r>
      <w:proofErr w:type="spellStart"/>
      <w:r w:rsidRPr="00E747E2">
        <w:rPr>
          <w:rFonts w:ascii="Georgia" w:hAnsi="Georgia" w:cs="Times New Roman"/>
          <w:b/>
          <w:sz w:val="24"/>
          <w:szCs w:val="24"/>
        </w:rPr>
        <w:t>Korendo</w:t>
      </w:r>
      <w:proofErr w:type="spellEnd"/>
    </w:p>
    <w:p w:rsidR="000C6B11" w:rsidRPr="00E747E2" w:rsidRDefault="000C6B11" w:rsidP="000C6B11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9952C9" w:rsidRDefault="009952C9" w:rsidP="002E64B1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171D02" w:rsidRPr="00E747E2" w:rsidRDefault="009952C9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   </w:t>
      </w:r>
      <w:r w:rsidR="00171D02" w:rsidRPr="00E747E2">
        <w:rPr>
          <w:rFonts w:ascii="Georgia" w:hAnsi="Georgia" w:cs="Times New Roman"/>
          <w:sz w:val="24"/>
          <w:szCs w:val="24"/>
        </w:rPr>
        <w:t>Przedstawiona do recenzji rozprawa doktorska mgr</w:t>
      </w:r>
      <w:r w:rsidR="000C6B11" w:rsidRPr="00E747E2">
        <w:rPr>
          <w:rFonts w:ascii="Georgia" w:hAnsi="Georgia" w:cs="Times New Roman"/>
          <w:sz w:val="24"/>
          <w:szCs w:val="24"/>
        </w:rPr>
        <w:t xml:space="preserve"> Klaudii </w:t>
      </w:r>
      <w:proofErr w:type="spellStart"/>
      <w:r w:rsidR="000C6B11" w:rsidRPr="00E747E2">
        <w:rPr>
          <w:rFonts w:ascii="Georgia" w:hAnsi="Georgia" w:cs="Times New Roman"/>
          <w:sz w:val="24"/>
          <w:szCs w:val="24"/>
        </w:rPr>
        <w:t>Kaczmar</w:t>
      </w:r>
      <w:proofErr w:type="spellEnd"/>
      <w:r w:rsidR="000C6B11" w:rsidRPr="00E747E2">
        <w:rPr>
          <w:rFonts w:ascii="Georgia" w:hAnsi="Georgia" w:cs="Times New Roman"/>
          <w:sz w:val="24"/>
          <w:szCs w:val="24"/>
        </w:rPr>
        <w:t xml:space="preserve"> liczy 173 strony, z czego tekst główny zawiera się na 146 stronach. Pozostałe </w:t>
      </w:r>
      <w:r w:rsidR="00A773C1" w:rsidRPr="00E747E2">
        <w:rPr>
          <w:rFonts w:ascii="Georgia" w:hAnsi="Georgia" w:cs="Times New Roman"/>
          <w:sz w:val="24"/>
          <w:szCs w:val="24"/>
        </w:rPr>
        <w:t>27 stron zawierają: bibliografię, spis tabel, spis wykresów</w:t>
      </w:r>
      <w:r w:rsidR="00897145" w:rsidRPr="00E747E2">
        <w:rPr>
          <w:rFonts w:ascii="Georgia" w:hAnsi="Georgia" w:cs="Times New Roman"/>
          <w:sz w:val="24"/>
          <w:szCs w:val="24"/>
        </w:rPr>
        <w:t>,</w:t>
      </w:r>
      <w:r w:rsidR="00A773C1" w:rsidRPr="00E747E2">
        <w:rPr>
          <w:rFonts w:ascii="Georgia" w:hAnsi="Georgia" w:cs="Times New Roman"/>
          <w:sz w:val="24"/>
          <w:szCs w:val="24"/>
        </w:rPr>
        <w:t xml:space="preserve"> indeks analogicznej twórczości wyrazowej</w:t>
      </w:r>
      <w:r w:rsidR="00897145" w:rsidRPr="00E747E2">
        <w:rPr>
          <w:rFonts w:ascii="Georgia" w:hAnsi="Georgia" w:cs="Times New Roman"/>
          <w:sz w:val="24"/>
          <w:szCs w:val="24"/>
        </w:rPr>
        <w:t xml:space="preserve"> oraz streszczenie w języku angielskim. W ramach indeksu analogicznej twórczości wyrazowej, zawartego na siedmiu stronach, umieszczony został indeks analogicznych formacji fleksyjnych oraz form i formacji słowotwórczych. Bibliografia obejmuje wydawnictwa zwarte, </w:t>
      </w:r>
      <w:r w:rsidR="00FF3503" w:rsidRPr="00E747E2">
        <w:rPr>
          <w:rFonts w:ascii="Georgia" w:hAnsi="Georgia" w:cs="Times New Roman"/>
          <w:sz w:val="24"/>
          <w:szCs w:val="24"/>
        </w:rPr>
        <w:t xml:space="preserve">rozdziały w książkach i artykuły w wydawnictwach ciągłych. </w:t>
      </w:r>
      <w:r w:rsidR="00F64095" w:rsidRPr="00E747E2">
        <w:rPr>
          <w:rFonts w:ascii="Georgia" w:hAnsi="Georgia" w:cs="Times New Roman"/>
          <w:sz w:val="24"/>
          <w:szCs w:val="24"/>
        </w:rPr>
        <w:t xml:space="preserve">Autorka nie korzystała </w:t>
      </w:r>
      <w:r w:rsidR="00F64095">
        <w:rPr>
          <w:rFonts w:ascii="Georgia" w:hAnsi="Georgia" w:cs="Times New Roman"/>
          <w:sz w:val="24"/>
          <w:szCs w:val="24"/>
        </w:rPr>
        <w:t>z</w:t>
      </w:r>
      <w:r w:rsidR="00FF3503" w:rsidRPr="00E747E2">
        <w:rPr>
          <w:rFonts w:ascii="Georgia" w:hAnsi="Georgia" w:cs="Times New Roman"/>
          <w:sz w:val="24"/>
          <w:szCs w:val="24"/>
        </w:rPr>
        <w:t xml:space="preserve"> książek </w:t>
      </w:r>
      <w:r w:rsidR="001E125D" w:rsidRPr="00E747E2">
        <w:rPr>
          <w:rFonts w:ascii="Georgia" w:hAnsi="Georgia" w:cs="Times New Roman"/>
          <w:sz w:val="24"/>
          <w:szCs w:val="24"/>
        </w:rPr>
        <w:t xml:space="preserve">elektronicznych </w:t>
      </w:r>
      <w:r w:rsidR="00FF3503" w:rsidRPr="00E747E2">
        <w:rPr>
          <w:rFonts w:ascii="Georgia" w:hAnsi="Georgia" w:cs="Times New Roman"/>
          <w:sz w:val="24"/>
          <w:szCs w:val="24"/>
        </w:rPr>
        <w:t xml:space="preserve">oraz </w:t>
      </w:r>
      <w:r w:rsidR="001E125D" w:rsidRPr="00E747E2">
        <w:rPr>
          <w:rFonts w:ascii="Georgia" w:hAnsi="Georgia" w:cs="Times New Roman"/>
          <w:sz w:val="24"/>
          <w:szCs w:val="24"/>
        </w:rPr>
        <w:t xml:space="preserve">z </w:t>
      </w:r>
      <w:r w:rsidR="00FF3503" w:rsidRPr="00E747E2">
        <w:rPr>
          <w:rFonts w:ascii="Georgia" w:hAnsi="Georgia" w:cs="Times New Roman"/>
          <w:sz w:val="24"/>
          <w:szCs w:val="24"/>
        </w:rPr>
        <w:t>artykułów w elektroniczny</w:t>
      </w:r>
      <w:r w:rsidR="00461B7E" w:rsidRPr="00E747E2">
        <w:rPr>
          <w:rFonts w:ascii="Georgia" w:hAnsi="Georgia" w:cs="Times New Roman"/>
          <w:sz w:val="24"/>
          <w:szCs w:val="24"/>
        </w:rPr>
        <w:t>ch</w:t>
      </w:r>
      <w:r w:rsidR="00FF3503" w:rsidRPr="00E747E2">
        <w:rPr>
          <w:rFonts w:ascii="Georgia" w:hAnsi="Georgia" w:cs="Times New Roman"/>
          <w:sz w:val="24"/>
          <w:szCs w:val="24"/>
        </w:rPr>
        <w:t xml:space="preserve"> </w:t>
      </w:r>
      <w:r w:rsidR="00461B7E" w:rsidRPr="00E747E2">
        <w:rPr>
          <w:rFonts w:ascii="Georgia" w:hAnsi="Georgia" w:cs="Times New Roman"/>
          <w:sz w:val="24"/>
          <w:szCs w:val="24"/>
        </w:rPr>
        <w:t>czasopismach</w:t>
      </w:r>
      <w:r w:rsidR="00FF3503" w:rsidRPr="00E747E2">
        <w:rPr>
          <w:rFonts w:ascii="Georgia" w:hAnsi="Georgia" w:cs="Times New Roman"/>
          <w:sz w:val="24"/>
          <w:szCs w:val="24"/>
        </w:rPr>
        <w:t>.</w:t>
      </w:r>
      <w:r w:rsidR="001E125D" w:rsidRPr="00E747E2">
        <w:rPr>
          <w:rFonts w:ascii="Georgia" w:hAnsi="Georgia" w:cs="Times New Roman"/>
          <w:sz w:val="24"/>
          <w:szCs w:val="24"/>
        </w:rPr>
        <w:t xml:space="preserve"> Tekst główny rozprawy składa się ze wstępu, dziewięciu rozdziałów oraz zakończenia.</w:t>
      </w:r>
      <w:r w:rsidR="00CC1F1A" w:rsidRPr="00E747E2">
        <w:rPr>
          <w:rFonts w:ascii="Georgia" w:hAnsi="Georgia" w:cs="Times New Roman"/>
          <w:sz w:val="24"/>
          <w:szCs w:val="24"/>
        </w:rPr>
        <w:t xml:space="preserve"> Cztery pierwsze rozdziały stanowią tło dla podjętych badań, dwa kolejne tj. piąty i szósty przedstawiają metodologię badań własnych oraz opis badanej grupy. Analiza i interpretacja zebranego materiału empirycznego znalazła się </w:t>
      </w:r>
      <w:r w:rsidR="00F64095">
        <w:rPr>
          <w:rFonts w:ascii="Georgia" w:hAnsi="Georgia" w:cs="Times New Roman"/>
          <w:sz w:val="24"/>
          <w:szCs w:val="24"/>
        </w:rPr>
        <w:t xml:space="preserve">w </w:t>
      </w:r>
      <w:r w:rsidR="00CC1F1A" w:rsidRPr="00E747E2">
        <w:rPr>
          <w:rFonts w:ascii="Georgia" w:hAnsi="Georgia" w:cs="Times New Roman"/>
          <w:sz w:val="24"/>
          <w:szCs w:val="24"/>
        </w:rPr>
        <w:t>trzech ostatnich rozdziałach dysertacji.</w:t>
      </w:r>
      <w:r w:rsidR="002E64B1" w:rsidRPr="00E747E2">
        <w:rPr>
          <w:rFonts w:ascii="Georgia" w:hAnsi="Georgia" w:cs="Times New Roman"/>
          <w:sz w:val="24"/>
          <w:szCs w:val="24"/>
        </w:rPr>
        <w:t xml:space="preserve"> Poszczególne rozdziały dzielą się na liczne </w:t>
      </w:r>
      <w:r w:rsidR="002E64B1" w:rsidRPr="00E747E2">
        <w:rPr>
          <w:rFonts w:ascii="Georgia" w:hAnsi="Georgia" w:cs="Times New Roman"/>
          <w:sz w:val="24"/>
          <w:szCs w:val="24"/>
        </w:rPr>
        <w:lastRenderedPageBreak/>
        <w:t>podrozdziały, które nakreślają tok rozumowania Autorki.</w:t>
      </w:r>
      <w:r w:rsidR="00FD2E2D" w:rsidRPr="00E747E2">
        <w:rPr>
          <w:rFonts w:ascii="Georgia" w:hAnsi="Georgia" w:cs="Times New Roman"/>
          <w:sz w:val="24"/>
          <w:szCs w:val="24"/>
        </w:rPr>
        <w:t xml:space="preserve"> Rozprawę wieńczy zakończenie.</w:t>
      </w:r>
    </w:p>
    <w:p w:rsidR="00C311DA" w:rsidRPr="00E747E2" w:rsidRDefault="009952C9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B923F7" w:rsidRPr="00800128">
        <w:rPr>
          <w:rFonts w:ascii="Georgia" w:hAnsi="Georgia" w:cs="Times New Roman"/>
          <w:sz w:val="24"/>
          <w:szCs w:val="24"/>
        </w:rPr>
        <w:t>Celem podjętych badań przez Doktorantkę było zbadanie zdolności budowania form i formacji fleksyjnych oraz słowotwórczych z wykorzystaniem mechanizmu analogii.</w:t>
      </w:r>
      <w:r w:rsidR="00FD6773" w:rsidRPr="00800128">
        <w:rPr>
          <w:rFonts w:ascii="Georgia" w:hAnsi="Georgia" w:cs="Times New Roman"/>
          <w:sz w:val="24"/>
          <w:szCs w:val="24"/>
        </w:rPr>
        <w:t xml:space="preserve"> </w:t>
      </w:r>
      <w:r w:rsidR="00FD5120" w:rsidRPr="00800128">
        <w:rPr>
          <w:rFonts w:ascii="Georgia" w:hAnsi="Georgia" w:cs="Times New Roman"/>
          <w:sz w:val="24"/>
          <w:szCs w:val="24"/>
        </w:rPr>
        <w:t xml:space="preserve">Niniejsze działania wiążą się z </w:t>
      </w:r>
      <w:r w:rsidR="00E74F9F" w:rsidRPr="00800128">
        <w:rPr>
          <w:rFonts w:ascii="Georgia" w:hAnsi="Georgia" w:cs="Times New Roman"/>
          <w:sz w:val="24"/>
          <w:szCs w:val="24"/>
        </w:rPr>
        <w:t xml:space="preserve">podkreśleniem znaczenia analogii w okresie opanowywania struktur morfologicznych języka oraz z koniecznością zmiany podejścia w pojmowaniu niniejszych zjawisk językowych </w:t>
      </w:r>
      <w:r w:rsidR="0067513C" w:rsidRPr="00800128">
        <w:rPr>
          <w:rFonts w:ascii="Georgia" w:hAnsi="Georgia" w:cs="Times New Roman"/>
          <w:sz w:val="24"/>
          <w:szCs w:val="24"/>
        </w:rPr>
        <w:t>jako błędów gramatycznych na rzecz traktowania ich jako jednego z etapów rozwoju mowy.</w:t>
      </w:r>
      <w:r w:rsidR="00FD5120" w:rsidRPr="00800128">
        <w:rPr>
          <w:rFonts w:ascii="Georgia" w:hAnsi="Georgia" w:cs="Times New Roman"/>
          <w:sz w:val="24"/>
          <w:szCs w:val="24"/>
        </w:rPr>
        <w:t xml:space="preserve"> </w:t>
      </w:r>
      <w:r w:rsidR="00FD6773" w:rsidRPr="00E747E2">
        <w:rPr>
          <w:rFonts w:ascii="Georgia" w:hAnsi="Georgia" w:cs="Times New Roman"/>
          <w:sz w:val="24"/>
          <w:szCs w:val="24"/>
        </w:rPr>
        <w:t>Dysertacja wpisuje się w nurt językoznawstwa kognitywnego oraz w kategorię badań skoncentrowanych na wzajemnych relacjach między językiem a myśleniem.</w:t>
      </w:r>
      <w:r w:rsidR="00302A5D" w:rsidRPr="00E747E2">
        <w:rPr>
          <w:rFonts w:ascii="Georgia" w:hAnsi="Georgia" w:cs="Times New Roman"/>
          <w:sz w:val="24"/>
          <w:szCs w:val="24"/>
        </w:rPr>
        <w:t xml:space="preserve"> </w:t>
      </w:r>
      <w:r w:rsidR="00236462" w:rsidRPr="00E747E2">
        <w:rPr>
          <w:rFonts w:ascii="Georgia" w:hAnsi="Georgia" w:cs="Times New Roman"/>
          <w:sz w:val="24"/>
          <w:szCs w:val="24"/>
        </w:rPr>
        <w:t>Za punkt odniesienia przyjęto</w:t>
      </w:r>
      <w:r w:rsidR="00B62186">
        <w:rPr>
          <w:rFonts w:ascii="Georgia" w:hAnsi="Georgia" w:cs="Times New Roman"/>
          <w:sz w:val="24"/>
          <w:szCs w:val="24"/>
        </w:rPr>
        <w:t>,</w:t>
      </w:r>
      <w:r w:rsidR="00236462" w:rsidRPr="00E747E2">
        <w:rPr>
          <w:rFonts w:ascii="Georgia" w:hAnsi="Georgia" w:cs="Times New Roman"/>
          <w:sz w:val="24"/>
          <w:szCs w:val="24"/>
        </w:rPr>
        <w:t xml:space="preserve"> </w:t>
      </w:r>
      <w:r w:rsidR="00B62186">
        <w:rPr>
          <w:rFonts w:ascii="Georgia" w:hAnsi="Georgia" w:cs="Times New Roman"/>
          <w:sz w:val="24"/>
          <w:szCs w:val="24"/>
        </w:rPr>
        <w:t xml:space="preserve">przywołane już wcześniej, </w:t>
      </w:r>
      <w:r w:rsidR="00236462" w:rsidRPr="00E747E2">
        <w:rPr>
          <w:rFonts w:ascii="Georgia" w:hAnsi="Georgia" w:cs="Times New Roman"/>
          <w:sz w:val="24"/>
          <w:szCs w:val="24"/>
        </w:rPr>
        <w:t>d</w:t>
      </w:r>
      <w:r w:rsidR="00302A5D" w:rsidRPr="00E747E2">
        <w:rPr>
          <w:rFonts w:ascii="Georgia" w:hAnsi="Georgia" w:cs="Times New Roman"/>
          <w:sz w:val="24"/>
          <w:szCs w:val="24"/>
        </w:rPr>
        <w:t>ziałanie analogii</w:t>
      </w:r>
      <w:r w:rsidR="002A7056" w:rsidRPr="00E747E2">
        <w:rPr>
          <w:rFonts w:ascii="Georgia" w:hAnsi="Georgia" w:cs="Times New Roman"/>
          <w:sz w:val="24"/>
          <w:szCs w:val="24"/>
        </w:rPr>
        <w:t>, które jest</w:t>
      </w:r>
      <w:r w:rsidR="00302A5D" w:rsidRPr="00E747E2">
        <w:rPr>
          <w:rFonts w:ascii="Georgia" w:hAnsi="Georgia" w:cs="Times New Roman"/>
          <w:sz w:val="24"/>
          <w:szCs w:val="24"/>
        </w:rPr>
        <w:t xml:space="preserve"> </w:t>
      </w:r>
      <w:r w:rsidR="00236462" w:rsidRPr="00E747E2">
        <w:rPr>
          <w:rFonts w:ascii="Georgia" w:hAnsi="Georgia" w:cs="Times New Roman"/>
          <w:sz w:val="24"/>
          <w:szCs w:val="24"/>
        </w:rPr>
        <w:t>p</w:t>
      </w:r>
      <w:r w:rsidR="00302A5D" w:rsidRPr="00E747E2">
        <w:rPr>
          <w:rFonts w:ascii="Georgia" w:hAnsi="Georgia" w:cs="Times New Roman"/>
          <w:sz w:val="24"/>
          <w:szCs w:val="24"/>
        </w:rPr>
        <w:t>owi</w:t>
      </w:r>
      <w:r w:rsidR="00827358" w:rsidRPr="00E747E2">
        <w:rPr>
          <w:rFonts w:ascii="Georgia" w:hAnsi="Georgia" w:cs="Times New Roman"/>
          <w:sz w:val="24"/>
          <w:szCs w:val="24"/>
        </w:rPr>
        <w:t>ą</w:t>
      </w:r>
      <w:r w:rsidR="00302A5D" w:rsidRPr="00E747E2">
        <w:rPr>
          <w:rFonts w:ascii="Georgia" w:hAnsi="Georgia" w:cs="Times New Roman"/>
          <w:sz w:val="24"/>
          <w:szCs w:val="24"/>
        </w:rPr>
        <w:t>zane z funkcjonowaniem głównych mech</w:t>
      </w:r>
      <w:r w:rsidR="001122A7" w:rsidRPr="00E747E2">
        <w:rPr>
          <w:rFonts w:ascii="Georgia" w:hAnsi="Georgia" w:cs="Times New Roman"/>
          <w:sz w:val="24"/>
          <w:szCs w:val="24"/>
        </w:rPr>
        <w:t>anizmów psychicznych człowieka</w:t>
      </w:r>
      <w:r w:rsidR="00302A5D" w:rsidRPr="00E747E2">
        <w:rPr>
          <w:rFonts w:ascii="Georgia" w:hAnsi="Georgia" w:cs="Times New Roman"/>
          <w:sz w:val="24"/>
          <w:szCs w:val="24"/>
        </w:rPr>
        <w:t>.</w:t>
      </w:r>
      <w:r w:rsidR="005F313E" w:rsidRPr="00E747E2">
        <w:rPr>
          <w:rFonts w:ascii="Georgia" w:hAnsi="Georgia" w:cs="Times New Roman"/>
          <w:sz w:val="24"/>
          <w:szCs w:val="24"/>
        </w:rPr>
        <w:t xml:space="preserve"> Natomiast, jak wskazuje Autorka za </w:t>
      </w:r>
      <w:r w:rsidR="001122A7" w:rsidRPr="00E747E2">
        <w:rPr>
          <w:rFonts w:ascii="Georgia" w:hAnsi="Georgia" w:cs="Times New Roman"/>
          <w:sz w:val="24"/>
          <w:szCs w:val="24"/>
        </w:rPr>
        <w:t>Adamem Biela: „istotą tego procesu jest podobieństwo relacji zachodzących między elementami obiektów, struktur lub układów funkcjonalnych” (s. 53).</w:t>
      </w:r>
    </w:p>
    <w:p w:rsidR="00B923F7" w:rsidRPr="00E747E2" w:rsidRDefault="002022A5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AA1890" w:rsidRPr="00E747E2">
        <w:rPr>
          <w:rFonts w:ascii="Georgia" w:hAnsi="Georgia" w:cs="Times New Roman"/>
          <w:sz w:val="24"/>
          <w:szCs w:val="24"/>
        </w:rPr>
        <w:t>Rozdział</w:t>
      </w:r>
      <w:r w:rsidR="00B923F7" w:rsidRPr="00E747E2">
        <w:rPr>
          <w:rFonts w:ascii="Georgia" w:hAnsi="Georgia" w:cs="Times New Roman"/>
          <w:sz w:val="24"/>
          <w:szCs w:val="24"/>
        </w:rPr>
        <w:t xml:space="preserve"> pierwszy omawia biologiczne procesy, które stanowią podłoże komunikacji językowej. Znalazły się w nim cenne informacje na temat organizacji funkcji językowych</w:t>
      </w:r>
      <w:r w:rsidR="00516C64" w:rsidRPr="00E747E2">
        <w:rPr>
          <w:rFonts w:ascii="Georgia" w:hAnsi="Georgia" w:cs="Times New Roman"/>
          <w:sz w:val="24"/>
          <w:szCs w:val="24"/>
        </w:rPr>
        <w:t xml:space="preserve"> w </w:t>
      </w:r>
      <w:r w:rsidR="00B923F7" w:rsidRPr="00E747E2">
        <w:rPr>
          <w:rFonts w:ascii="Georgia" w:hAnsi="Georgia" w:cs="Times New Roman"/>
          <w:sz w:val="24"/>
          <w:szCs w:val="24"/>
        </w:rPr>
        <w:t>mózgu</w:t>
      </w:r>
      <w:r w:rsidR="005368FC" w:rsidRPr="00E747E2">
        <w:rPr>
          <w:rFonts w:ascii="Georgia" w:hAnsi="Georgia" w:cs="Times New Roman"/>
          <w:sz w:val="24"/>
          <w:szCs w:val="24"/>
        </w:rPr>
        <w:t xml:space="preserve">. Słusznie, gdyż należy pamiętać, iż rozwój języka jest genetycznie zaprogramowany a także uwarunkowany odpowiednią stymulacją środowiskową. W </w:t>
      </w:r>
      <w:r w:rsidR="00AC40A7" w:rsidRPr="00E747E2">
        <w:rPr>
          <w:rFonts w:ascii="Georgia" w:hAnsi="Georgia" w:cs="Times New Roman"/>
          <w:sz w:val="24"/>
          <w:szCs w:val="24"/>
        </w:rPr>
        <w:t xml:space="preserve">jednym z podrozdziałów została </w:t>
      </w:r>
      <w:r w:rsidR="005368FC" w:rsidRPr="00E747E2">
        <w:rPr>
          <w:rFonts w:ascii="Georgia" w:hAnsi="Georgia" w:cs="Times New Roman"/>
          <w:sz w:val="24"/>
          <w:szCs w:val="24"/>
        </w:rPr>
        <w:t xml:space="preserve">zaprezentowana </w:t>
      </w:r>
      <w:r w:rsidR="00B923F7" w:rsidRPr="00E747E2">
        <w:rPr>
          <w:rFonts w:ascii="Georgia" w:hAnsi="Georgia" w:cs="Times New Roman"/>
          <w:sz w:val="24"/>
          <w:szCs w:val="24"/>
        </w:rPr>
        <w:t xml:space="preserve">charakterystyka różnic </w:t>
      </w:r>
      <w:r w:rsidR="00AA1890" w:rsidRPr="00E747E2">
        <w:rPr>
          <w:rFonts w:ascii="Georgia" w:hAnsi="Georgia" w:cs="Times New Roman"/>
          <w:sz w:val="24"/>
          <w:szCs w:val="24"/>
        </w:rPr>
        <w:t>w anatomicznej budowie prawe</w:t>
      </w:r>
      <w:r w:rsidR="00B923F7" w:rsidRPr="00E747E2">
        <w:rPr>
          <w:rFonts w:ascii="Georgia" w:hAnsi="Georgia" w:cs="Times New Roman"/>
          <w:sz w:val="24"/>
          <w:szCs w:val="24"/>
        </w:rPr>
        <w:t>j i lewej półkuli mózgu, jakie wynikają z płci</w:t>
      </w:r>
      <w:r w:rsidR="005368FC" w:rsidRPr="00E747E2">
        <w:rPr>
          <w:rFonts w:ascii="Georgia" w:hAnsi="Georgia" w:cs="Times New Roman"/>
          <w:sz w:val="24"/>
          <w:szCs w:val="24"/>
        </w:rPr>
        <w:t xml:space="preserve"> oraz</w:t>
      </w:r>
      <w:r w:rsidR="00B923F7" w:rsidRPr="00E747E2">
        <w:rPr>
          <w:rFonts w:ascii="Georgia" w:hAnsi="Georgia" w:cs="Times New Roman"/>
          <w:sz w:val="24"/>
          <w:szCs w:val="24"/>
        </w:rPr>
        <w:t xml:space="preserve"> ręczności</w:t>
      </w:r>
      <w:r w:rsidR="005368FC" w:rsidRPr="00E747E2">
        <w:rPr>
          <w:rFonts w:ascii="Georgia" w:hAnsi="Georgia" w:cs="Times New Roman"/>
          <w:sz w:val="24"/>
          <w:szCs w:val="24"/>
        </w:rPr>
        <w:t>. Szczególnie cenne jest opracowanie własne Autorki na temat zróżnicowania anatomicznego półkul mózgowych w zależności od ręczności, które zostało ujęte w formie tabeli (s. 11-13). Rzeczywiście w ostatnich latach XX wieku oraz w pierwszej dekadzie XXI wieku pojawiało się wiele publikacji na ten temat</w:t>
      </w:r>
      <w:r w:rsidR="00B923F7" w:rsidRPr="00E747E2">
        <w:rPr>
          <w:rFonts w:ascii="Georgia" w:hAnsi="Georgia" w:cs="Times New Roman"/>
          <w:sz w:val="24"/>
          <w:szCs w:val="24"/>
        </w:rPr>
        <w:t xml:space="preserve"> </w:t>
      </w:r>
      <w:r w:rsidR="005368FC" w:rsidRPr="00E747E2">
        <w:rPr>
          <w:rFonts w:ascii="Georgia" w:hAnsi="Georgia" w:cs="Times New Roman"/>
          <w:sz w:val="24"/>
          <w:szCs w:val="24"/>
        </w:rPr>
        <w:t xml:space="preserve">(np. 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Anny </w:t>
      </w:r>
      <w:r w:rsidR="005368FC" w:rsidRPr="00E747E2">
        <w:rPr>
          <w:rFonts w:ascii="Georgia" w:hAnsi="Georgia" w:cs="Times New Roman"/>
          <w:sz w:val="24"/>
          <w:szCs w:val="24"/>
        </w:rPr>
        <w:t xml:space="preserve">Grabowskiej, 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Wandy </w:t>
      </w:r>
      <w:proofErr w:type="spellStart"/>
      <w:r w:rsidR="005368FC" w:rsidRPr="00E747E2">
        <w:rPr>
          <w:rFonts w:ascii="Georgia" w:hAnsi="Georgia" w:cs="Times New Roman"/>
          <w:sz w:val="24"/>
          <w:szCs w:val="24"/>
        </w:rPr>
        <w:t>Budohoskiej</w:t>
      </w:r>
      <w:proofErr w:type="spellEnd"/>
      <w:r w:rsidR="009959E8" w:rsidRPr="00E747E2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850838" w:rsidRPr="00E747E2">
        <w:rPr>
          <w:rFonts w:ascii="Georgia" w:hAnsi="Georgia" w:cs="Times New Roman"/>
          <w:sz w:val="24"/>
          <w:szCs w:val="24"/>
        </w:rPr>
        <w:t>Doreen</w:t>
      </w:r>
      <w:proofErr w:type="spellEnd"/>
      <w:r w:rsidR="00850838" w:rsidRPr="00E747E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959E8" w:rsidRPr="00E747E2">
        <w:rPr>
          <w:rFonts w:ascii="Georgia" w:hAnsi="Georgia" w:cs="Times New Roman"/>
          <w:sz w:val="24"/>
          <w:szCs w:val="24"/>
        </w:rPr>
        <w:t>Kimury</w:t>
      </w:r>
      <w:proofErr w:type="spellEnd"/>
      <w:r w:rsidR="009959E8" w:rsidRPr="00E747E2">
        <w:rPr>
          <w:rFonts w:ascii="Georgia" w:hAnsi="Georgia" w:cs="Times New Roman"/>
          <w:sz w:val="24"/>
          <w:szCs w:val="24"/>
        </w:rPr>
        <w:t xml:space="preserve">, </w:t>
      </w:r>
      <w:r w:rsidR="00850838" w:rsidRPr="00E747E2">
        <w:rPr>
          <w:rFonts w:ascii="Georgia" w:hAnsi="Georgia" w:cs="Times New Roman"/>
          <w:sz w:val="24"/>
          <w:szCs w:val="24"/>
        </w:rPr>
        <w:t xml:space="preserve">Jagody </w:t>
      </w:r>
      <w:proofErr w:type="spellStart"/>
      <w:r w:rsidR="009959E8" w:rsidRPr="00E747E2">
        <w:rPr>
          <w:rFonts w:ascii="Georgia" w:hAnsi="Georgia" w:cs="Times New Roman"/>
          <w:sz w:val="24"/>
          <w:szCs w:val="24"/>
        </w:rPr>
        <w:t>Cieszyńskiej-Rożek</w:t>
      </w:r>
      <w:proofErr w:type="spellEnd"/>
      <w:r w:rsidR="009959E8" w:rsidRPr="00E747E2">
        <w:rPr>
          <w:rFonts w:ascii="Georgia" w:hAnsi="Georgia" w:cs="Times New Roman"/>
          <w:sz w:val="24"/>
          <w:szCs w:val="24"/>
        </w:rPr>
        <w:t xml:space="preserve"> i M</w:t>
      </w:r>
      <w:r w:rsidR="00850838" w:rsidRPr="00E747E2">
        <w:rPr>
          <w:rFonts w:ascii="Georgia" w:hAnsi="Georgia" w:cs="Times New Roman"/>
          <w:sz w:val="24"/>
          <w:szCs w:val="24"/>
        </w:rPr>
        <w:t xml:space="preserve">arty </w:t>
      </w:r>
      <w:proofErr w:type="spellStart"/>
      <w:r w:rsidR="009959E8" w:rsidRPr="00E747E2">
        <w:rPr>
          <w:rFonts w:ascii="Georgia" w:hAnsi="Georgia" w:cs="Times New Roman"/>
          <w:sz w:val="24"/>
          <w:szCs w:val="24"/>
        </w:rPr>
        <w:t>Korendo</w:t>
      </w:r>
      <w:proofErr w:type="spellEnd"/>
      <w:r w:rsidR="009959E8" w:rsidRPr="00E747E2">
        <w:rPr>
          <w:rFonts w:ascii="Georgia" w:hAnsi="Georgia" w:cs="Times New Roman"/>
          <w:sz w:val="24"/>
          <w:szCs w:val="24"/>
        </w:rPr>
        <w:t>) lecz brak</w:t>
      </w:r>
      <w:r w:rsidR="00FD15FB" w:rsidRPr="00E747E2">
        <w:rPr>
          <w:rFonts w:ascii="Georgia" w:hAnsi="Georgia" w:cs="Times New Roman"/>
          <w:sz w:val="24"/>
          <w:szCs w:val="24"/>
        </w:rPr>
        <w:t>owało</w:t>
      </w:r>
      <w:r w:rsidR="009959E8" w:rsidRPr="00E747E2">
        <w:rPr>
          <w:rFonts w:ascii="Georgia" w:hAnsi="Georgia" w:cs="Times New Roman"/>
          <w:sz w:val="24"/>
          <w:szCs w:val="24"/>
        </w:rPr>
        <w:t xml:space="preserve"> syntetycznego zestawienia, które zbierałoby wszystkie wskazywane przez badacz</w:t>
      </w:r>
      <w:r w:rsidR="00AC40A7" w:rsidRPr="00E747E2">
        <w:rPr>
          <w:rFonts w:ascii="Georgia" w:hAnsi="Georgia" w:cs="Times New Roman"/>
          <w:sz w:val="24"/>
          <w:szCs w:val="24"/>
        </w:rPr>
        <w:t>y</w:t>
      </w:r>
      <w:r w:rsidR="009959E8" w:rsidRPr="00E747E2">
        <w:rPr>
          <w:rFonts w:ascii="Georgia" w:hAnsi="Georgia" w:cs="Times New Roman"/>
          <w:sz w:val="24"/>
          <w:szCs w:val="24"/>
        </w:rPr>
        <w:t xml:space="preserve"> istotne różnice.</w:t>
      </w:r>
      <w:r w:rsidR="00AC204A" w:rsidRPr="00E747E2">
        <w:rPr>
          <w:rFonts w:ascii="Georgia" w:hAnsi="Georgia" w:cs="Times New Roman"/>
          <w:sz w:val="24"/>
          <w:szCs w:val="24"/>
        </w:rPr>
        <w:t xml:space="preserve"> </w:t>
      </w:r>
      <w:r w:rsidR="00511023" w:rsidRPr="00E747E2">
        <w:rPr>
          <w:rFonts w:ascii="Georgia" w:hAnsi="Georgia" w:cs="Times New Roman"/>
          <w:sz w:val="24"/>
          <w:szCs w:val="24"/>
        </w:rPr>
        <w:t>Jest to podstawowa wiedza, jak</w:t>
      </w:r>
      <w:r w:rsidR="005C5BEE">
        <w:rPr>
          <w:rFonts w:ascii="Georgia" w:hAnsi="Georgia" w:cs="Times New Roman"/>
          <w:sz w:val="24"/>
          <w:szCs w:val="24"/>
        </w:rPr>
        <w:t>ą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 powinien dysponować każdy </w:t>
      </w:r>
      <w:proofErr w:type="spellStart"/>
      <w:r w:rsidR="00511023" w:rsidRPr="00E747E2">
        <w:rPr>
          <w:rFonts w:ascii="Georgia" w:hAnsi="Georgia" w:cs="Times New Roman"/>
          <w:sz w:val="24"/>
          <w:szCs w:val="24"/>
        </w:rPr>
        <w:t>neurologopeda</w:t>
      </w:r>
      <w:proofErr w:type="spellEnd"/>
      <w:r w:rsidR="00511023" w:rsidRPr="00E747E2">
        <w:rPr>
          <w:rFonts w:ascii="Georgia" w:hAnsi="Georgia" w:cs="Times New Roman"/>
          <w:sz w:val="24"/>
          <w:szCs w:val="24"/>
        </w:rPr>
        <w:t xml:space="preserve"> i neuropsycholog. (Przy </w:t>
      </w:r>
      <w:r w:rsidR="005C5BEE">
        <w:rPr>
          <w:rFonts w:ascii="Georgia" w:hAnsi="Georgia" w:cs="Times New Roman"/>
          <w:sz w:val="24"/>
          <w:szCs w:val="24"/>
        </w:rPr>
        <w:t xml:space="preserve">tej 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okazji należy </w:t>
      </w:r>
      <w:r w:rsidR="005C5BEE" w:rsidRPr="00E747E2">
        <w:rPr>
          <w:rFonts w:ascii="Georgia" w:hAnsi="Georgia" w:cs="Times New Roman"/>
          <w:sz w:val="24"/>
          <w:szCs w:val="24"/>
        </w:rPr>
        <w:t xml:space="preserve">delikatnie 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zwrócić uwagę Autorce na błąd w zapisie nazwiska </w:t>
      </w:r>
      <w:proofErr w:type="spellStart"/>
      <w:r w:rsidR="00511023" w:rsidRPr="00E747E2">
        <w:rPr>
          <w:rFonts w:ascii="Georgia" w:hAnsi="Georgia" w:cs="Times New Roman"/>
          <w:sz w:val="24"/>
          <w:szCs w:val="24"/>
        </w:rPr>
        <w:t>Budohoska</w:t>
      </w:r>
      <w:proofErr w:type="spellEnd"/>
      <w:r w:rsidR="000F7613" w:rsidRPr="00E747E2">
        <w:rPr>
          <w:rFonts w:ascii="Georgia" w:hAnsi="Georgia" w:cs="Times New Roman"/>
          <w:sz w:val="24"/>
          <w:szCs w:val="24"/>
        </w:rPr>
        <w:t xml:space="preserve"> na przestrzeni całej pracy, np.</w:t>
      </w:r>
      <w:r w:rsidR="00511023" w:rsidRPr="00E747E2">
        <w:rPr>
          <w:rFonts w:ascii="Georgia" w:hAnsi="Georgia" w:cs="Times New Roman"/>
          <w:sz w:val="24"/>
          <w:szCs w:val="24"/>
        </w:rPr>
        <w:t xml:space="preserve"> s.13, 14, 148). </w:t>
      </w:r>
      <w:r w:rsidR="001F2F88" w:rsidRPr="00E747E2">
        <w:rPr>
          <w:rFonts w:ascii="Georgia" w:hAnsi="Georgia" w:cs="Times New Roman"/>
          <w:sz w:val="24"/>
          <w:szCs w:val="24"/>
        </w:rPr>
        <w:t>Dla pełnego teoretycznego podłoża badań należałoby w opinii recenzenta bardziej rozwinąć wątek przebie</w:t>
      </w:r>
      <w:r w:rsidR="00402D1D" w:rsidRPr="00E747E2">
        <w:rPr>
          <w:rFonts w:ascii="Georgia" w:hAnsi="Georgia" w:cs="Times New Roman"/>
          <w:sz w:val="24"/>
          <w:szCs w:val="24"/>
        </w:rPr>
        <w:t>gu rozwoju mózgu w ontogenezie o kwestie związane ze sposobami wspierania tego rozwoju</w:t>
      </w:r>
      <w:r w:rsidR="007B6BE9" w:rsidRPr="00E747E2">
        <w:rPr>
          <w:rFonts w:ascii="Georgia" w:hAnsi="Georgia" w:cs="Times New Roman"/>
          <w:sz w:val="24"/>
          <w:szCs w:val="24"/>
        </w:rPr>
        <w:t xml:space="preserve">. Wiedza na temat profilaktyki w tym względzie jest niezwykle cenna i warta przywołania. </w:t>
      </w:r>
      <w:r w:rsidR="002269E9" w:rsidRPr="00E747E2">
        <w:rPr>
          <w:rFonts w:ascii="Georgia" w:hAnsi="Georgia" w:cs="Times New Roman"/>
          <w:sz w:val="24"/>
          <w:szCs w:val="24"/>
        </w:rPr>
        <w:t>Z kolei z</w:t>
      </w:r>
      <w:r w:rsidR="0096740B" w:rsidRPr="00E747E2">
        <w:rPr>
          <w:rFonts w:ascii="Georgia" w:hAnsi="Georgia" w:cs="Times New Roman"/>
          <w:sz w:val="24"/>
          <w:szCs w:val="24"/>
        </w:rPr>
        <w:t xml:space="preserve">e </w:t>
      </w:r>
      <w:r w:rsidR="0096740B" w:rsidRPr="00E747E2">
        <w:rPr>
          <w:rFonts w:ascii="Georgia" w:hAnsi="Georgia" w:cs="Times New Roman"/>
          <w:sz w:val="24"/>
          <w:szCs w:val="24"/>
        </w:rPr>
        <w:lastRenderedPageBreak/>
        <w:t xml:space="preserve">względu na </w:t>
      </w:r>
      <w:r w:rsidR="00033F0F" w:rsidRPr="00E747E2">
        <w:rPr>
          <w:rFonts w:ascii="Georgia" w:hAnsi="Georgia" w:cs="Times New Roman"/>
          <w:sz w:val="24"/>
          <w:szCs w:val="24"/>
        </w:rPr>
        <w:t xml:space="preserve">problematykę rozprawy dostrzega się zasadność zaprezentowania procesu </w:t>
      </w:r>
      <w:r w:rsidR="00AE1686" w:rsidRPr="00E747E2">
        <w:rPr>
          <w:rFonts w:ascii="Georgia" w:hAnsi="Georgia" w:cs="Times New Roman"/>
          <w:sz w:val="24"/>
          <w:szCs w:val="24"/>
        </w:rPr>
        <w:t>naśladow</w:t>
      </w:r>
      <w:r w:rsidR="00033F0F" w:rsidRPr="00E747E2">
        <w:rPr>
          <w:rFonts w:ascii="Georgia" w:hAnsi="Georgia" w:cs="Times New Roman"/>
          <w:sz w:val="24"/>
          <w:szCs w:val="24"/>
        </w:rPr>
        <w:t>a</w:t>
      </w:r>
      <w:r w:rsidR="00AE1686" w:rsidRPr="00E747E2">
        <w:rPr>
          <w:rFonts w:ascii="Georgia" w:hAnsi="Georgia" w:cs="Times New Roman"/>
          <w:sz w:val="24"/>
          <w:szCs w:val="24"/>
        </w:rPr>
        <w:t>nia</w:t>
      </w:r>
      <w:r w:rsidR="00033F0F" w:rsidRPr="00E747E2">
        <w:rPr>
          <w:rFonts w:ascii="Georgia" w:hAnsi="Georgia" w:cs="Times New Roman"/>
          <w:sz w:val="24"/>
          <w:szCs w:val="24"/>
        </w:rPr>
        <w:t xml:space="preserve"> i jego znaczenia dla rozwoju </w:t>
      </w:r>
      <w:r w:rsidR="00DC58E2" w:rsidRPr="00E747E2">
        <w:rPr>
          <w:rFonts w:ascii="Georgia" w:hAnsi="Georgia" w:cs="Times New Roman"/>
          <w:sz w:val="24"/>
          <w:szCs w:val="24"/>
        </w:rPr>
        <w:t>języka</w:t>
      </w:r>
      <w:r w:rsidR="00AE1686" w:rsidRPr="00E747E2">
        <w:rPr>
          <w:rFonts w:ascii="Georgia" w:hAnsi="Georgia" w:cs="Times New Roman"/>
          <w:sz w:val="24"/>
          <w:szCs w:val="24"/>
        </w:rPr>
        <w:t xml:space="preserve"> wraz z zarysowaniem znaczenia systemu neuronów zwierciadlanych</w:t>
      </w:r>
      <w:r w:rsidR="00DC58E2" w:rsidRPr="00E747E2">
        <w:rPr>
          <w:rFonts w:ascii="Georgia" w:hAnsi="Georgia" w:cs="Times New Roman"/>
          <w:sz w:val="24"/>
          <w:szCs w:val="24"/>
        </w:rPr>
        <w:t xml:space="preserve"> (s. 16-19)</w:t>
      </w:r>
      <w:r w:rsidR="00B574BA" w:rsidRPr="00E747E2">
        <w:rPr>
          <w:rFonts w:ascii="Georgia" w:hAnsi="Georgia" w:cs="Times New Roman"/>
          <w:sz w:val="24"/>
          <w:szCs w:val="24"/>
        </w:rPr>
        <w:t>. P</w:t>
      </w:r>
      <w:r w:rsidR="003D7023" w:rsidRPr="00E747E2">
        <w:rPr>
          <w:rFonts w:ascii="Georgia" w:hAnsi="Georgia" w:cs="Times New Roman"/>
          <w:sz w:val="24"/>
          <w:szCs w:val="24"/>
        </w:rPr>
        <w:t>rzy czym po</w:t>
      </w:r>
      <w:r w:rsidR="00B574BA" w:rsidRPr="00E747E2">
        <w:rPr>
          <w:rFonts w:ascii="Georgia" w:hAnsi="Georgia" w:cs="Times New Roman"/>
          <w:sz w:val="24"/>
          <w:szCs w:val="24"/>
        </w:rPr>
        <w:t xml:space="preserve">leca się Doktorantce </w:t>
      </w:r>
      <w:r w:rsidR="00347249" w:rsidRPr="00E747E2">
        <w:rPr>
          <w:rFonts w:ascii="Georgia" w:hAnsi="Georgia" w:cs="Times New Roman"/>
          <w:sz w:val="24"/>
          <w:szCs w:val="24"/>
        </w:rPr>
        <w:t xml:space="preserve">dodatkowo </w:t>
      </w:r>
      <w:r w:rsidR="00B574BA" w:rsidRPr="00E747E2">
        <w:rPr>
          <w:rFonts w:ascii="Georgia" w:hAnsi="Georgia" w:cs="Times New Roman"/>
          <w:sz w:val="24"/>
          <w:szCs w:val="24"/>
        </w:rPr>
        <w:t xml:space="preserve">uwzględnić przy </w:t>
      </w:r>
      <w:r w:rsidR="00792F91" w:rsidRPr="00E747E2">
        <w:rPr>
          <w:rFonts w:ascii="Georgia" w:hAnsi="Georgia" w:cs="Times New Roman"/>
          <w:sz w:val="24"/>
          <w:szCs w:val="24"/>
        </w:rPr>
        <w:t xml:space="preserve">przedstawianiu </w:t>
      </w:r>
      <w:r w:rsidR="00B574BA" w:rsidRPr="00E747E2">
        <w:rPr>
          <w:rFonts w:ascii="Georgia" w:hAnsi="Georgia" w:cs="Times New Roman"/>
          <w:sz w:val="24"/>
          <w:szCs w:val="24"/>
        </w:rPr>
        <w:t xml:space="preserve"> problematyki neuronów lustrzanych stanowisko </w:t>
      </w:r>
      <w:proofErr w:type="spellStart"/>
      <w:r w:rsidR="00B574BA" w:rsidRPr="00E747E2">
        <w:rPr>
          <w:rFonts w:ascii="Georgia" w:hAnsi="Georgia" w:cs="Times New Roman"/>
          <w:sz w:val="24"/>
          <w:szCs w:val="24"/>
        </w:rPr>
        <w:t>neurodydaktyka</w:t>
      </w:r>
      <w:proofErr w:type="spellEnd"/>
      <w:r w:rsidR="00A73A0F" w:rsidRPr="00E747E2">
        <w:rPr>
          <w:rFonts w:ascii="Georgia" w:hAnsi="Georgia" w:cs="Times New Roman"/>
          <w:sz w:val="24"/>
          <w:szCs w:val="24"/>
        </w:rPr>
        <w:t xml:space="preserve"> i neurobiologa</w:t>
      </w:r>
      <w:r w:rsidR="00B574BA" w:rsidRPr="00E747E2">
        <w:rPr>
          <w:rFonts w:ascii="Georgia" w:hAnsi="Georgia" w:cs="Times New Roman"/>
          <w:sz w:val="24"/>
          <w:szCs w:val="24"/>
        </w:rPr>
        <w:t xml:space="preserve"> Marka Kaczmarzyka</w:t>
      </w:r>
      <w:r w:rsidR="00783D76" w:rsidRPr="00E747E2">
        <w:rPr>
          <w:rFonts w:ascii="Georgia" w:hAnsi="Georgia" w:cs="Times New Roman"/>
          <w:sz w:val="24"/>
          <w:szCs w:val="24"/>
        </w:rPr>
        <w:t xml:space="preserve">. </w:t>
      </w:r>
      <w:r w:rsidR="003D7023" w:rsidRPr="00E747E2">
        <w:rPr>
          <w:rFonts w:ascii="Georgia" w:hAnsi="Georgia" w:cs="Times New Roman"/>
          <w:sz w:val="24"/>
          <w:szCs w:val="24"/>
        </w:rPr>
        <w:t xml:space="preserve">Śledząc treści dalszej części rozdziału pierwszego </w:t>
      </w:r>
      <w:r w:rsidR="00347249">
        <w:rPr>
          <w:rFonts w:ascii="Georgia" w:hAnsi="Georgia" w:cs="Times New Roman"/>
          <w:sz w:val="24"/>
          <w:szCs w:val="24"/>
        </w:rPr>
        <w:t>trzeba</w:t>
      </w:r>
      <w:r w:rsidR="00783D76" w:rsidRPr="00E747E2">
        <w:rPr>
          <w:rFonts w:ascii="Georgia" w:hAnsi="Georgia" w:cs="Times New Roman"/>
          <w:sz w:val="24"/>
          <w:szCs w:val="24"/>
        </w:rPr>
        <w:t xml:space="preserve"> przychylnie </w:t>
      </w:r>
      <w:r w:rsidR="0014389E" w:rsidRPr="00E747E2">
        <w:rPr>
          <w:rFonts w:ascii="Georgia" w:hAnsi="Georgia" w:cs="Times New Roman"/>
          <w:sz w:val="24"/>
          <w:szCs w:val="24"/>
        </w:rPr>
        <w:t xml:space="preserve">odnieść się do </w:t>
      </w:r>
      <w:r w:rsidR="003D7023" w:rsidRPr="00E747E2">
        <w:rPr>
          <w:rFonts w:ascii="Georgia" w:hAnsi="Georgia" w:cs="Times New Roman"/>
          <w:sz w:val="24"/>
          <w:szCs w:val="24"/>
        </w:rPr>
        <w:t xml:space="preserve">opracowania </w:t>
      </w:r>
      <w:r w:rsidR="0014389E" w:rsidRPr="00E747E2">
        <w:rPr>
          <w:rFonts w:ascii="Georgia" w:hAnsi="Georgia" w:cs="Times New Roman"/>
          <w:sz w:val="24"/>
          <w:szCs w:val="24"/>
        </w:rPr>
        <w:t xml:space="preserve">związku języka ze sprawnością motoryczną, wzrokową i słuchową. </w:t>
      </w:r>
    </w:p>
    <w:p w:rsidR="0014389E" w:rsidRPr="00E747E2" w:rsidRDefault="00347249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14389E" w:rsidRPr="00E747E2">
        <w:rPr>
          <w:rFonts w:ascii="Georgia" w:hAnsi="Georgia" w:cs="Times New Roman"/>
          <w:sz w:val="24"/>
          <w:szCs w:val="24"/>
        </w:rPr>
        <w:t xml:space="preserve">W rozdziale drugim </w:t>
      </w:r>
      <w:r w:rsidR="00027D03" w:rsidRPr="00E747E2">
        <w:rPr>
          <w:rFonts w:ascii="Georgia" w:hAnsi="Georgia" w:cs="Times New Roman"/>
          <w:sz w:val="24"/>
          <w:szCs w:val="24"/>
        </w:rPr>
        <w:t xml:space="preserve">dysertacji </w:t>
      </w:r>
      <w:r w:rsidR="0014389E" w:rsidRPr="00E747E2">
        <w:rPr>
          <w:rFonts w:ascii="Georgia" w:hAnsi="Georgia" w:cs="Times New Roman"/>
          <w:sz w:val="24"/>
          <w:szCs w:val="24"/>
        </w:rPr>
        <w:t xml:space="preserve">zatytułowanym </w:t>
      </w:r>
      <w:r w:rsidR="00384C4B" w:rsidRPr="00E747E2">
        <w:rPr>
          <w:rFonts w:ascii="Georgia" w:hAnsi="Georgia" w:cs="Times New Roman"/>
          <w:sz w:val="24"/>
          <w:szCs w:val="24"/>
        </w:rPr>
        <w:t>„Etapy nabywania systemu językowego w pierwszych latach życia dziecka” z</w:t>
      </w:r>
      <w:r w:rsidR="0014389E" w:rsidRPr="00E747E2">
        <w:rPr>
          <w:rFonts w:ascii="Georgia" w:hAnsi="Georgia" w:cs="Times New Roman"/>
          <w:sz w:val="24"/>
          <w:szCs w:val="24"/>
        </w:rPr>
        <w:t>alazły się informacje</w:t>
      </w:r>
      <w:r w:rsidR="00384C4B" w:rsidRPr="00E747E2">
        <w:rPr>
          <w:rFonts w:ascii="Georgia" w:hAnsi="Georgia" w:cs="Times New Roman"/>
          <w:sz w:val="24"/>
          <w:szCs w:val="24"/>
        </w:rPr>
        <w:t>, które</w:t>
      </w:r>
      <w:r w:rsidR="00EB5128" w:rsidRPr="00E747E2">
        <w:rPr>
          <w:rFonts w:ascii="Georgia" w:hAnsi="Georgia" w:cs="Times New Roman"/>
          <w:sz w:val="24"/>
          <w:szCs w:val="24"/>
        </w:rPr>
        <w:t>,</w:t>
      </w:r>
      <w:r w:rsidR="00384C4B" w:rsidRPr="00E747E2">
        <w:rPr>
          <w:rFonts w:ascii="Georgia" w:hAnsi="Georgia" w:cs="Times New Roman"/>
          <w:sz w:val="24"/>
          <w:szCs w:val="24"/>
        </w:rPr>
        <w:t xml:space="preserve"> jak podkreśla sama Autorka</w:t>
      </w:r>
      <w:r w:rsidR="00EB5128" w:rsidRPr="00E747E2">
        <w:rPr>
          <w:rFonts w:ascii="Georgia" w:hAnsi="Georgia" w:cs="Times New Roman"/>
          <w:sz w:val="24"/>
          <w:szCs w:val="24"/>
        </w:rPr>
        <w:t>,</w:t>
      </w:r>
      <w:r w:rsidR="00384C4B" w:rsidRPr="00E747E2">
        <w:rPr>
          <w:rFonts w:ascii="Georgia" w:hAnsi="Georgia" w:cs="Times New Roman"/>
          <w:sz w:val="24"/>
          <w:szCs w:val="24"/>
        </w:rPr>
        <w:t xml:space="preserve"> stanowią syntezę </w:t>
      </w:r>
      <w:r w:rsidR="00A87E68" w:rsidRPr="00E747E2">
        <w:rPr>
          <w:rFonts w:ascii="Georgia" w:hAnsi="Georgia" w:cs="Times New Roman"/>
          <w:sz w:val="24"/>
          <w:szCs w:val="24"/>
        </w:rPr>
        <w:t>wiadomości zaczerpniętych z kilku periodyzacji rozwoju mowy</w:t>
      </w:r>
      <w:r w:rsidR="0014389E" w:rsidRPr="00E747E2">
        <w:rPr>
          <w:rFonts w:ascii="Georgia" w:hAnsi="Georgia" w:cs="Times New Roman"/>
          <w:sz w:val="24"/>
          <w:szCs w:val="24"/>
        </w:rPr>
        <w:t xml:space="preserve">. Recenzent nie ma żadnych uwag względem </w:t>
      </w:r>
      <w:r w:rsidR="00A87E68" w:rsidRPr="00E747E2">
        <w:rPr>
          <w:rFonts w:ascii="Georgia" w:hAnsi="Georgia" w:cs="Times New Roman"/>
          <w:sz w:val="24"/>
          <w:szCs w:val="24"/>
        </w:rPr>
        <w:t xml:space="preserve">owych </w:t>
      </w:r>
      <w:r w:rsidR="0014389E" w:rsidRPr="00E747E2">
        <w:rPr>
          <w:rFonts w:ascii="Georgia" w:hAnsi="Georgia" w:cs="Times New Roman"/>
          <w:sz w:val="24"/>
          <w:szCs w:val="24"/>
        </w:rPr>
        <w:t>prezentowanych treści, które ze względu na specyfikę rozprawy powinny się w niej znaleźć.</w:t>
      </w:r>
      <w:r w:rsidR="0013113A" w:rsidRPr="00E747E2">
        <w:rPr>
          <w:rFonts w:ascii="Georgia" w:hAnsi="Georgia" w:cs="Times New Roman"/>
          <w:sz w:val="24"/>
          <w:szCs w:val="24"/>
        </w:rPr>
        <w:t xml:space="preserve"> </w:t>
      </w:r>
      <w:r w:rsidR="00B604F8" w:rsidRPr="00E747E2">
        <w:rPr>
          <w:rFonts w:ascii="Georgia" w:hAnsi="Georgia" w:cs="Times New Roman"/>
          <w:sz w:val="24"/>
          <w:szCs w:val="24"/>
        </w:rPr>
        <w:t xml:space="preserve">Nomenklaturę </w:t>
      </w:r>
      <w:r w:rsidR="00977EBF" w:rsidRPr="00E747E2">
        <w:rPr>
          <w:rFonts w:ascii="Georgia" w:hAnsi="Georgia" w:cs="Times New Roman"/>
          <w:sz w:val="24"/>
          <w:szCs w:val="24"/>
        </w:rPr>
        <w:t xml:space="preserve">etapów w </w:t>
      </w:r>
      <w:r w:rsidR="00B604F8" w:rsidRPr="00E747E2">
        <w:rPr>
          <w:rFonts w:ascii="Georgia" w:hAnsi="Georgia" w:cs="Times New Roman"/>
          <w:sz w:val="24"/>
          <w:szCs w:val="24"/>
        </w:rPr>
        <w:t xml:space="preserve">prezentowanej klasyfikacji Doktorantka zaczerpnęła od </w:t>
      </w:r>
      <w:proofErr w:type="spellStart"/>
      <w:r w:rsidR="00B604F8" w:rsidRPr="00E747E2">
        <w:rPr>
          <w:rFonts w:ascii="Georgia" w:hAnsi="Georgia" w:cs="Times New Roman"/>
          <w:sz w:val="24"/>
          <w:szCs w:val="24"/>
        </w:rPr>
        <w:t>psycholingwistki</w:t>
      </w:r>
      <w:proofErr w:type="spellEnd"/>
      <w:r w:rsidR="00B604F8" w:rsidRPr="00E747E2">
        <w:rPr>
          <w:rFonts w:ascii="Georgia" w:hAnsi="Georgia" w:cs="Times New Roman"/>
          <w:sz w:val="24"/>
          <w:szCs w:val="24"/>
        </w:rPr>
        <w:t xml:space="preserve"> Idy Kurcz (2000), lecz </w:t>
      </w:r>
      <w:r w:rsidR="003A6291" w:rsidRPr="00E747E2">
        <w:rPr>
          <w:rFonts w:ascii="Georgia" w:hAnsi="Georgia" w:cs="Times New Roman"/>
          <w:sz w:val="24"/>
          <w:szCs w:val="24"/>
        </w:rPr>
        <w:t>charakterystyka poszczególnych okresów stanowi bogate zestawienie informacji płynących z publikacji Romana Jakobsona, Pawł</w:t>
      </w:r>
      <w:r w:rsidR="0058320E">
        <w:rPr>
          <w:rFonts w:ascii="Georgia" w:hAnsi="Georgia" w:cs="Times New Roman"/>
          <w:sz w:val="24"/>
          <w:szCs w:val="24"/>
        </w:rPr>
        <w:t>a</w:t>
      </w:r>
      <w:r w:rsidR="003A6291" w:rsidRPr="00E747E2">
        <w:rPr>
          <w:rFonts w:ascii="Georgia" w:hAnsi="Georgia" w:cs="Times New Roman"/>
          <w:sz w:val="24"/>
          <w:szCs w:val="24"/>
        </w:rPr>
        <w:t xml:space="preserve"> Smoczyńskiego</w:t>
      </w:r>
      <w:r w:rsidR="00B1229C" w:rsidRPr="00E747E2">
        <w:rPr>
          <w:rFonts w:ascii="Georgia" w:hAnsi="Georgia" w:cs="Times New Roman"/>
          <w:sz w:val="24"/>
          <w:szCs w:val="24"/>
        </w:rPr>
        <w:t>,</w:t>
      </w:r>
      <w:r w:rsidR="003A6291" w:rsidRPr="00E747E2">
        <w:rPr>
          <w:rFonts w:ascii="Georgia" w:hAnsi="Georgia" w:cs="Times New Roman"/>
          <w:sz w:val="24"/>
          <w:szCs w:val="24"/>
        </w:rPr>
        <w:t xml:space="preserve"> Leona Kaczmarka, Marii Zarębiny, Jagody Cieszyńskiej i Marty </w:t>
      </w:r>
      <w:proofErr w:type="spellStart"/>
      <w:r w:rsidR="003A6291" w:rsidRPr="00E747E2">
        <w:rPr>
          <w:rFonts w:ascii="Georgia" w:hAnsi="Georgia" w:cs="Times New Roman"/>
          <w:sz w:val="24"/>
          <w:szCs w:val="24"/>
        </w:rPr>
        <w:t>Korendo</w:t>
      </w:r>
      <w:proofErr w:type="spellEnd"/>
      <w:r w:rsidR="003A6291" w:rsidRPr="00E747E2">
        <w:rPr>
          <w:rFonts w:ascii="Georgia" w:hAnsi="Georgia" w:cs="Times New Roman"/>
          <w:sz w:val="24"/>
          <w:szCs w:val="24"/>
        </w:rPr>
        <w:t xml:space="preserve">. </w:t>
      </w:r>
    </w:p>
    <w:p w:rsidR="00B923F7" w:rsidRPr="00E747E2" w:rsidRDefault="0058320E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4732CD" w:rsidRPr="00E747E2">
        <w:rPr>
          <w:rFonts w:ascii="Georgia" w:hAnsi="Georgia" w:cs="Times New Roman"/>
          <w:sz w:val="24"/>
          <w:szCs w:val="24"/>
        </w:rPr>
        <w:t xml:space="preserve">„Mechanizm wnioskowania przez analogię” to tytuł trzeciego rozdziału, który ze względu na cel badań stanowi istotny wkład w część teoretyczną rozprawy. Autorka w sposób </w:t>
      </w:r>
      <w:r w:rsidR="00DD1355" w:rsidRPr="00E747E2">
        <w:rPr>
          <w:rFonts w:ascii="Georgia" w:hAnsi="Georgia" w:cs="Times New Roman"/>
          <w:sz w:val="24"/>
          <w:szCs w:val="24"/>
        </w:rPr>
        <w:t>przejrzyst</w:t>
      </w:r>
      <w:r w:rsidR="004732CD" w:rsidRPr="00E747E2">
        <w:rPr>
          <w:rFonts w:ascii="Georgia" w:hAnsi="Georgia" w:cs="Times New Roman"/>
          <w:sz w:val="24"/>
          <w:szCs w:val="24"/>
        </w:rPr>
        <w:t>y i klarowny wyjaśnił</w:t>
      </w:r>
      <w:r w:rsidR="00855686" w:rsidRPr="00E747E2">
        <w:rPr>
          <w:rFonts w:ascii="Georgia" w:hAnsi="Georgia" w:cs="Times New Roman"/>
          <w:sz w:val="24"/>
          <w:szCs w:val="24"/>
        </w:rPr>
        <w:t>a</w:t>
      </w:r>
      <w:r w:rsidR="004732CD" w:rsidRPr="00E747E2">
        <w:rPr>
          <w:rFonts w:ascii="Georgia" w:hAnsi="Georgia" w:cs="Times New Roman"/>
          <w:sz w:val="24"/>
          <w:szCs w:val="24"/>
        </w:rPr>
        <w:t xml:space="preserve"> mechanizm analogi</w:t>
      </w:r>
      <w:r w:rsidR="007B50CF" w:rsidRPr="00E747E2">
        <w:rPr>
          <w:rFonts w:ascii="Georgia" w:hAnsi="Georgia" w:cs="Times New Roman"/>
          <w:sz w:val="24"/>
          <w:szCs w:val="24"/>
        </w:rPr>
        <w:t>i</w:t>
      </w:r>
      <w:r w:rsidR="004732CD" w:rsidRPr="00E747E2">
        <w:rPr>
          <w:rFonts w:ascii="Georgia" w:hAnsi="Georgia" w:cs="Times New Roman"/>
          <w:sz w:val="24"/>
          <w:szCs w:val="24"/>
        </w:rPr>
        <w:t xml:space="preserve">, poprzedzając </w:t>
      </w:r>
      <w:r w:rsidR="00A13FCB" w:rsidRPr="00E747E2">
        <w:rPr>
          <w:rFonts w:ascii="Georgia" w:hAnsi="Georgia" w:cs="Times New Roman"/>
          <w:sz w:val="24"/>
          <w:szCs w:val="24"/>
        </w:rPr>
        <w:t xml:space="preserve">ową </w:t>
      </w:r>
      <w:r w:rsidR="00855686" w:rsidRPr="00E747E2">
        <w:rPr>
          <w:rFonts w:ascii="Georgia" w:hAnsi="Georgia" w:cs="Times New Roman"/>
          <w:sz w:val="24"/>
          <w:szCs w:val="24"/>
        </w:rPr>
        <w:t>charakterystykę zarysem historycznym ujmowa</w:t>
      </w:r>
      <w:r w:rsidR="00ED64F2" w:rsidRPr="00E747E2">
        <w:rPr>
          <w:rFonts w:ascii="Georgia" w:hAnsi="Georgia" w:cs="Times New Roman"/>
          <w:sz w:val="24"/>
          <w:szCs w:val="24"/>
        </w:rPr>
        <w:t>n</w:t>
      </w:r>
      <w:r w:rsidR="00855686" w:rsidRPr="00E747E2">
        <w:rPr>
          <w:rFonts w:ascii="Georgia" w:hAnsi="Georgia" w:cs="Times New Roman"/>
          <w:sz w:val="24"/>
          <w:szCs w:val="24"/>
        </w:rPr>
        <w:t xml:space="preserve">ia zjawiska analogii na przestrzeni wieków. </w:t>
      </w:r>
      <w:r w:rsidR="00E9160B" w:rsidRPr="00E747E2">
        <w:rPr>
          <w:rFonts w:ascii="Georgia" w:hAnsi="Georgia" w:cs="Times New Roman"/>
          <w:sz w:val="24"/>
          <w:szCs w:val="24"/>
        </w:rPr>
        <w:t xml:space="preserve">Przywołując filozofów oraz filologów, wskazała na </w:t>
      </w:r>
      <w:r w:rsidR="00DD1355" w:rsidRPr="00E747E2">
        <w:rPr>
          <w:rFonts w:ascii="Georgia" w:hAnsi="Georgia" w:cs="Times New Roman"/>
          <w:sz w:val="24"/>
          <w:szCs w:val="24"/>
        </w:rPr>
        <w:t xml:space="preserve">ich stanowisko na temat </w:t>
      </w:r>
      <w:r w:rsidR="00E9160B" w:rsidRPr="00E747E2">
        <w:rPr>
          <w:rFonts w:ascii="Georgia" w:hAnsi="Georgia" w:cs="Times New Roman"/>
          <w:sz w:val="24"/>
          <w:szCs w:val="24"/>
        </w:rPr>
        <w:t>powiązani</w:t>
      </w:r>
      <w:r w:rsidR="00DD1355" w:rsidRPr="00E747E2">
        <w:rPr>
          <w:rFonts w:ascii="Georgia" w:hAnsi="Georgia" w:cs="Times New Roman"/>
          <w:sz w:val="24"/>
          <w:szCs w:val="24"/>
        </w:rPr>
        <w:t>a</w:t>
      </w:r>
      <w:r w:rsidR="00E9160B" w:rsidRPr="00E747E2">
        <w:rPr>
          <w:rFonts w:ascii="Georgia" w:hAnsi="Georgia" w:cs="Times New Roman"/>
          <w:sz w:val="24"/>
          <w:szCs w:val="24"/>
        </w:rPr>
        <w:t xml:space="preserve"> zmian widocznych w języku z działaniem analogii. </w:t>
      </w:r>
      <w:r w:rsidR="00DD1355" w:rsidRPr="00E747E2">
        <w:rPr>
          <w:rFonts w:ascii="Georgia" w:hAnsi="Georgia" w:cs="Times New Roman"/>
          <w:sz w:val="24"/>
          <w:szCs w:val="24"/>
        </w:rPr>
        <w:t>Kardynalny</w:t>
      </w:r>
      <w:r w:rsidR="00E9160B" w:rsidRPr="00E747E2">
        <w:rPr>
          <w:rFonts w:ascii="Georgia" w:hAnsi="Georgia" w:cs="Times New Roman"/>
          <w:sz w:val="24"/>
          <w:szCs w:val="24"/>
        </w:rPr>
        <w:t xml:space="preserve"> w tej kwestii jest </w:t>
      </w:r>
      <w:r w:rsidR="00DD1355" w:rsidRPr="00E747E2">
        <w:rPr>
          <w:rFonts w:ascii="Georgia" w:hAnsi="Georgia" w:cs="Times New Roman"/>
          <w:sz w:val="24"/>
          <w:szCs w:val="24"/>
        </w:rPr>
        <w:t xml:space="preserve">punkt widzenia </w:t>
      </w:r>
      <w:r w:rsidR="00E9160B" w:rsidRPr="00E747E2">
        <w:rPr>
          <w:rFonts w:ascii="Georgia" w:hAnsi="Georgia" w:cs="Times New Roman"/>
          <w:sz w:val="24"/>
          <w:szCs w:val="24"/>
        </w:rPr>
        <w:t>Platona, który jako pierwszy posłużył się tym pojęciem</w:t>
      </w:r>
      <w:r w:rsidR="00AA4850" w:rsidRPr="00E747E2">
        <w:rPr>
          <w:rFonts w:ascii="Georgia" w:hAnsi="Georgia" w:cs="Times New Roman"/>
          <w:sz w:val="24"/>
          <w:szCs w:val="24"/>
        </w:rPr>
        <w:t xml:space="preserve">. </w:t>
      </w:r>
      <w:r w:rsidR="00EC4F35" w:rsidRPr="00E747E2">
        <w:rPr>
          <w:rFonts w:ascii="Georgia" w:hAnsi="Georgia" w:cs="Times New Roman"/>
          <w:sz w:val="24"/>
          <w:szCs w:val="24"/>
        </w:rPr>
        <w:t xml:space="preserve">Zawarty zarys historyczny </w:t>
      </w:r>
      <w:r w:rsidR="0087656F" w:rsidRPr="00E747E2">
        <w:rPr>
          <w:rFonts w:ascii="Georgia" w:hAnsi="Georgia" w:cs="Times New Roman"/>
          <w:sz w:val="24"/>
          <w:szCs w:val="24"/>
        </w:rPr>
        <w:t xml:space="preserve">przedstawia </w:t>
      </w:r>
      <w:r w:rsidR="00524EE9" w:rsidRPr="00E747E2">
        <w:rPr>
          <w:rFonts w:ascii="Georgia" w:hAnsi="Georgia" w:cs="Times New Roman"/>
          <w:sz w:val="24"/>
          <w:szCs w:val="24"/>
        </w:rPr>
        <w:t xml:space="preserve">różne </w:t>
      </w:r>
      <w:r w:rsidR="00EC4F35" w:rsidRPr="00E747E2">
        <w:rPr>
          <w:rFonts w:ascii="Georgia" w:hAnsi="Georgia" w:cs="Times New Roman"/>
          <w:sz w:val="24"/>
          <w:szCs w:val="24"/>
        </w:rPr>
        <w:t xml:space="preserve">ujęcia </w:t>
      </w:r>
      <w:r w:rsidR="00524EE9" w:rsidRPr="00E747E2">
        <w:rPr>
          <w:rFonts w:ascii="Georgia" w:hAnsi="Georgia" w:cs="Times New Roman"/>
          <w:sz w:val="24"/>
          <w:szCs w:val="24"/>
        </w:rPr>
        <w:t xml:space="preserve">analogii </w:t>
      </w:r>
      <w:r w:rsidR="00EC4F35" w:rsidRPr="00E747E2">
        <w:rPr>
          <w:rFonts w:ascii="Georgia" w:hAnsi="Georgia" w:cs="Times New Roman"/>
          <w:sz w:val="24"/>
          <w:szCs w:val="24"/>
        </w:rPr>
        <w:t xml:space="preserve">w kontekście konkretnych dyscyplin naukowych oraz perspektyw badawczych. </w:t>
      </w:r>
      <w:r w:rsidR="001166CA" w:rsidRPr="00E747E2">
        <w:rPr>
          <w:rFonts w:ascii="Georgia" w:hAnsi="Georgia" w:cs="Times New Roman"/>
          <w:sz w:val="24"/>
          <w:szCs w:val="24"/>
        </w:rPr>
        <w:t>Przy czym n</w:t>
      </w:r>
      <w:r w:rsidR="0020560C" w:rsidRPr="00E747E2">
        <w:rPr>
          <w:rFonts w:ascii="Georgia" w:hAnsi="Georgia" w:cs="Times New Roman"/>
          <w:sz w:val="24"/>
          <w:szCs w:val="24"/>
        </w:rPr>
        <w:t>ależy zgodzić się z Doktorantk</w:t>
      </w:r>
      <w:r w:rsidR="00662976" w:rsidRPr="00E747E2">
        <w:rPr>
          <w:rFonts w:ascii="Georgia" w:hAnsi="Georgia" w:cs="Times New Roman"/>
          <w:sz w:val="24"/>
          <w:szCs w:val="24"/>
        </w:rPr>
        <w:t>ą</w:t>
      </w:r>
      <w:r w:rsidR="0020560C" w:rsidRPr="00E747E2">
        <w:rPr>
          <w:rFonts w:ascii="Georgia" w:hAnsi="Georgia" w:cs="Times New Roman"/>
          <w:sz w:val="24"/>
          <w:szCs w:val="24"/>
        </w:rPr>
        <w:t xml:space="preserve">, </w:t>
      </w:r>
      <w:r w:rsidR="00662976" w:rsidRPr="00E747E2">
        <w:rPr>
          <w:rFonts w:ascii="Georgia" w:hAnsi="Georgia" w:cs="Times New Roman"/>
          <w:sz w:val="24"/>
          <w:szCs w:val="24"/>
        </w:rPr>
        <w:t>iż</w:t>
      </w:r>
      <w:r w:rsidR="0020560C" w:rsidRPr="00E747E2">
        <w:rPr>
          <w:rFonts w:ascii="Georgia" w:hAnsi="Georgia" w:cs="Times New Roman"/>
          <w:sz w:val="24"/>
          <w:szCs w:val="24"/>
        </w:rPr>
        <w:t xml:space="preserve"> mechanizm analogii odgrywa kluczową rol</w:t>
      </w:r>
      <w:r w:rsidR="00662976" w:rsidRPr="00E747E2">
        <w:rPr>
          <w:rFonts w:ascii="Georgia" w:hAnsi="Georgia" w:cs="Times New Roman"/>
          <w:sz w:val="24"/>
          <w:szCs w:val="24"/>
        </w:rPr>
        <w:t>ę</w:t>
      </w:r>
      <w:r w:rsidR="0020560C" w:rsidRPr="00E747E2">
        <w:rPr>
          <w:rFonts w:ascii="Georgia" w:hAnsi="Georgia" w:cs="Times New Roman"/>
          <w:sz w:val="24"/>
          <w:szCs w:val="24"/>
        </w:rPr>
        <w:t xml:space="preserve"> w </w:t>
      </w:r>
      <w:r w:rsidR="002A12DD" w:rsidRPr="00E747E2">
        <w:rPr>
          <w:rFonts w:ascii="Georgia" w:hAnsi="Georgia" w:cs="Times New Roman"/>
          <w:sz w:val="24"/>
          <w:szCs w:val="24"/>
        </w:rPr>
        <w:t>badaniu</w:t>
      </w:r>
      <w:r w:rsidR="0020560C" w:rsidRPr="00E747E2">
        <w:rPr>
          <w:rFonts w:ascii="Georgia" w:hAnsi="Georgia" w:cs="Times New Roman"/>
          <w:sz w:val="24"/>
          <w:szCs w:val="24"/>
        </w:rPr>
        <w:t xml:space="preserve"> budowy i rozwoju języka.</w:t>
      </w:r>
      <w:r w:rsidR="001166CA" w:rsidRPr="00E747E2">
        <w:rPr>
          <w:rFonts w:ascii="Georgia" w:hAnsi="Georgia" w:cs="Times New Roman"/>
          <w:sz w:val="24"/>
          <w:szCs w:val="24"/>
        </w:rPr>
        <w:t xml:space="preserve"> </w:t>
      </w:r>
      <w:r w:rsidR="00E0049F" w:rsidRPr="00E747E2">
        <w:rPr>
          <w:rFonts w:ascii="Georgia" w:hAnsi="Georgia" w:cs="Times New Roman"/>
          <w:sz w:val="24"/>
          <w:szCs w:val="24"/>
        </w:rPr>
        <w:t xml:space="preserve">Ludzki umysł jest nastawiony na </w:t>
      </w:r>
      <w:r w:rsidR="00A47DF8" w:rsidRPr="00E747E2">
        <w:rPr>
          <w:rFonts w:ascii="Georgia" w:hAnsi="Georgia" w:cs="Times New Roman"/>
          <w:sz w:val="24"/>
          <w:szCs w:val="24"/>
        </w:rPr>
        <w:t>odkrywanie relacji</w:t>
      </w:r>
      <w:r w:rsidR="00E0049F" w:rsidRPr="00E747E2">
        <w:rPr>
          <w:rFonts w:ascii="Georgia" w:hAnsi="Georgia" w:cs="Times New Roman"/>
          <w:sz w:val="24"/>
          <w:szCs w:val="24"/>
        </w:rPr>
        <w:t xml:space="preserve"> i tworzenie kategorii</w:t>
      </w:r>
      <w:r w:rsidR="00A852F6">
        <w:rPr>
          <w:rFonts w:ascii="Georgia" w:hAnsi="Georgia" w:cs="Times New Roman"/>
          <w:sz w:val="24"/>
          <w:szCs w:val="24"/>
        </w:rPr>
        <w:t>. D</w:t>
      </w:r>
      <w:r w:rsidR="00E0049F" w:rsidRPr="00E747E2">
        <w:rPr>
          <w:rFonts w:ascii="Georgia" w:hAnsi="Georgia" w:cs="Times New Roman"/>
          <w:sz w:val="24"/>
          <w:szCs w:val="24"/>
        </w:rPr>
        <w:t>zieci</w:t>
      </w:r>
      <w:r w:rsidR="00A852F6">
        <w:rPr>
          <w:rFonts w:ascii="Georgia" w:hAnsi="Georgia" w:cs="Times New Roman"/>
          <w:sz w:val="24"/>
          <w:szCs w:val="24"/>
        </w:rPr>
        <w:t>,</w:t>
      </w:r>
      <w:r w:rsidR="00E0049F" w:rsidRPr="00E747E2">
        <w:rPr>
          <w:rFonts w:ascii="Georgia" w:hAnsi="Georgia" w:cs="Times New Roman"/>
          <w:sz w:val="24"/>
          <w:szCs w:val="24"/>
        </w:rPr>
        <w:t xml:space="preserve"> posiadając wzorzec</w:t>
      </w:r>
      <w:r w:rsidR="00A852F6">
        <w:rPr>
          <w:rFonts w:ascii="Georgia" w:hAnsi="Georgia" w:cs="Times New Roman"/>
          <w:sz w:val="24"/>
          <w:szCs w:val="24"/>
        </w:rPr>
        <w:t>,</w:t>
      </w:r>
      <w:r w:rsidR="00E0049F" w:rsidRPr="00E747E2">
        <w:rPr>
          <w:rFonts w:ascii="Georgia" w:hAnsi="Georgia" w:cs="Times New Roman"/>
          <w:sz w:val="24"/>
          <w:szCs w:val="24"/>
        </w:rPr>
        <w:t xml:space="preserve"> tworzą nowy wyraz na bazie określonej reguły</w:t>
      </w:r>
      <w:r w:rsidR="006536F6" w:rsidRPr="00E747E2">
        <w:rPr>
          <w:rFonts w:ascii="Georgia" w:hAnsi="Georgia" w:cs="Times New Roman"/>
          <w:sz w:val="24"/>
          <w:szCs w:val="24"/>
        </w:rPr>
        <w:t xml:space="preserve"> i schematu.</w:t>
      </w:r>
      <w:r w:rsidR="00774FE4" w:rsidRPr="00E747E2">
        <w:rPr>
          <w:rFonts w:ascii="Georgia" w:hAnsi="Georgia" w:cs="Times New Roman"/>
          <w:sz w:val="24"/>
          <w:szCs w:val="24"/>
        </w:rPr>
        <w:t xml:space="preserve"> </w:t>
      </w:r>
      <w:r w:rsidR="002F0B52" w:rsidRPr="00E747E2">
        <w:rPr>
          <w:rFonts w:ascii="Georgia" w:hAnsi="Georgia" w:cs="Times New Roman"/>
          <w:sz w:val="24"/>
          <w:szCs w:val="24"/>
        </w:rPr>
        <w:t xml:space="preserve">Podczas lektury tego rozdziału recenzentowi nasuwa się sugestia odnośnie do przesunięcia </w:t>
      </w:r>
      <w:r w:rsidR="0041197F" w:rsidRPr="00E747E2">
        <w:rPr>
          <w:rFonts w:ascii="Georgia" w:hAnsi="Georgia" w:cs="Times New Roman"/>
          <w:sz w:val="24"/>
          <w:szCs w:val="24"/>
        </w:rPr>
        <w:t xml:space="preserve">do wstępu </w:t>
      </w:r>
      <w:r w:rsidR="00A42F07">
        <w:rPr>
          <w:rFonts w:ascii="Georgia" w:hAnsi="Georgia" w:cs="Times New Roman"/>
          <w:sz w:val="24"/>
          <w:szCs w:val="24"/>
        </w:rPr>
        <w:t xml:space="preserve">całej </w:t>
      </w:r>
      <w:r w:rsidR="00570CE1" w:rsidRPr="00E747E2">
        <w:rPr>
          <w:rFonts w:ascii="Georgia" w:hAnsi="Georgia" w:cs="Times New Roman"/>
          <w:sz w:val="24"/>
          <w:szCs w:val="24"/>
        </w:rPr>
        <w:t>rozprawy podrozdziału</w:t>
      </w:r>
      <w:r w:rsidR="0041197F" w:rsidRPr="00E747E2">
        <w:rPr>
          <w:rFonts w:ascii="Georgia" w:hAnsi="Georgia" w:cs="Times New Roman"/>
          <w:sz w:val="24"/>
          <w:szCs w:val="24"/>
        </w:rPr>
        <w:t xml:space="preserve"> </w:t>
      </w:r>
      <w:r w:rsidR="002415D1" w:rsidRPr="00E747E2">
        <w:rPr>
          <w:rFonts w:ascii="Georgia" w:hAnsi="Georgia" w:cs="Times New Roman"/>
          <w:sz w:val="24"/>
          <w:szCs w:val="24"/>
        </w:rPr>
        <w:t>trzeciego</w:t>
      </w:r>
      <w:r w:rsidR="00BE5092" w:rsidRPr="00E747E2">
        <w:rPr>
          <w:rFonts w:ascii="Georgia" w:hAnsi="Georgia" w:cs="Times New Roman"/>
          <w:sz w:val="24"/>
          <w:szCs w:val="24"/>
        </w:rPr>
        <w:t xml:space="preserve">, dotyczącego </w:t>
      </w:r>
      <w:r w:rsidR="00570CE1" w:rsidRPr="00E747E2">
        <w:rPr>
          <w:rFonts w:ascii="Georgia" w:hAnsi="Georgia" w:cs="Times New Roman"/>
          <w:sz w:val="24"/>
          <w:szCs w:val="24"/>
        </w:rPr>
        <w:t>umiejscowienia</w:t>
      </w:r>
      <w:r w:rsidR="0041197F" w:rsidRPr="00E747E2">
        <w:rPr>
          <w:rFonts w:ascii="Georgia" w:hAnsi="Georgia" w:cs="Times New Roman"/>
          <w:sz w:val="24"/>
          <w:szCs w:val="24"/>
        </w:rPr>
        <w:t xml:space="preserve"> prowadzonych badań empirycznych </w:t>
      </w:r>
      <w:r w:rsidR="004F28F8" w:rsidRPr="00E747E2">
        <w:rPr>
          <w:rFonts w:ascii="Georgia" w:hAnsi="Georgia" w:cs="Times New Roman"/>
          <w:sz w:val="24"/>
          <w:szCs w:val="24"/>
        </w:rPr>
        <w:t>po</w:t>
      </w:r>
      <w:r w:rsidR="0041197F" w:rsidRPr="00E747E2">
        <w:rPr>
          <w:rFonts w:ascii="Georgia" w:hAnsi="Georgia" w:cs="Times New Roman"/>
          <w:sz w:val="24"/>
          <w:szCs w:val="24"/>
        </w:rPr>
        <w:t xml:space="preserve">śród teorii językoznawczych.  </w:t>
      </w:r>
    </w:p>
    <w:p w:rsidR="002B5378" w:rsidRPr="00E747E2" w:rsidRDefault="00602A98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          </w:t>
      </w:r>
      <w:r w:rsidR="000E4097" w:rsidRPr="00E747E2">
        <w:rPr>
          <w:rFonts w:ascii="Georgia" w:hAnsi="Georgia" w:cs="Times New Roman"/>
          <w:sz w:val="24"/>
          <w:szCs w:val="24"/>
        </w:rPr>
        <w:t xml:space="preserve">Rozdział </w:t>
      </w:r>
      <w:r>
        <w:rPr>
          <w:rFonts w:ascii="Georgia" w:hAnsi="Georgia" w:cs="Times New Roman"/>
          <w:sz w:val="24"/>
          <w:szCs w:val="24"/>
        </w:rPr>
        <w:t>czwarty</w:t>
      </w:r>
      <w:r w:rsidR="000E4097" w:rsidRPr="00E747E2">
        <w:rPr>
          <w:rFonts w:ascii="Georgia" w:hAnsi="Georgia" w:cs="Times New Roman"/>
          <w:sz w:val="24"/>
          <w:szCs w:val="24"/>
        </w:rPr>
        <w:t xml:space="preserve"> dotyczy przeglądu opracowań, </w:t>
      </w:r>
      <w:r w:rsidR="00965590" w:rsidRPr="00E747E2">
        <w:rPr>
          <w:rFonts w:ascii="Georgia" w:hAnsi="Georgia" w:cs="Times New Roman"/>
          <w:sz w:val="24"/>
          <w:szCs w:val="24"/>
        </w:rPr>
        <w:t>przedstawiaj</w:t>
      </w:r>
      <w:r w:rsidR="000E4097" w:rsidRPr="00E747E2">
        <w:rPr>
          <w:rFonts w:ascii="Georgia" w:hAnsi="Georgia" w:cs="Times New Roman"/>
          <w:sz w:val="24"/>
          <w:szCs w:val="24"/>
        </w:rPr>
        <w:t>ą</w:t>
      </w:r>
      <w:r w:rsidR="005B47E0" w:rsidRPr="00E747E2">
        <w:rPr>
          <w:rFonts w:ascii="Georgia" w:hAnsi="Georgia" w:cs="Times New Roman"/>
          <w:sz w:val="24"/>
          <w:szCs w:val="24"/>
        </w:rPr>
        <w:t>cych</w:t>
      </w:r>
      <w:r w:rsidR="000E4097" w:rsidRPr="00E747E2">
        <w:rPr>
          <w:rFonts w:ascii="Georgia" w:hAnsi="Georgia" w:cs="Times New Roman"/>
          <w:sz w:val="24"/>
          <w:szCs w:val="24"/>
        </w:rPr>
        <w:t xml:space="preserve"> proces myślenia przez analogię. Słusznie Autorka </w:t>
      </w:r>
      <w:r w:rsidR="00244732" w:rsidRPr="00E747E2">
        <w:rPr>
          <w:rFonts w:ascii="Georgia" w:hAnsi="Georgia" w:cs="Times New Roman"/>
          <w:sz w:val="24"/>
          <w:szCs w:val="24"/>
        </w:rPr>
        <w:t xml:space="preserve">skoncentrowała się </w:t>
      </w:r>
      <w:r w:rsidR="000E4097" w:rsidRPr="00E747E2">
        <w:rPr>
          <w:rFonts w:ascii="Georgia" w:hAnsi="Georgia" w:cs="Times New Roman"/>
          <w:sz w:val="24"/>
          <w:szCs w:val="24"/>
        </w:rPr>
        <w:t xml:space="preserve">na publikacjach </w:t>
      </w:r>
      <w:r w:rsidR="005B47E0" w:rsidRPr="00E747E2">
        <w:rPr>
          <w:rFonts w:ascii="Georgia" w:hAnsi="Georgia" w:cs="Times New Roman"/>
          <w:sz w:val="24"/>
          <w:szCs w:val="24"/>
        </w:rPr>
        <w:t>na temat</w:t>
      </w:r>
      <w:r w:rsidR="000E4097" w:rsidRPr="00E747E2">
        <w:rPr>
          <w:rFonts w:ascii="Georgia" w:hAnsi="Georgia" w:cs="Times New Roman"/>
          <w:sz w:val="24"/>
          <w:szCs w:val="24"/>
        </w:rPr>
        <w:t xml:space="preserve"> opanow</w:t>
      </w:r>
      <w:r w:rsidR="005B47E0" w:rsidRPr="00E747E2">
        <w:rPr>
          <w:rFonts w:ascii="Georgia" w:hAnsi="Georgia" w:cs="Times New Roman"/>
          <w:sz w:val="24"/>
          <w:szCs w:val="24"/>
        </w:rPr>
        <w:t>yw</w:t>
      </w:r>
      <w:r w:rsidR="000E4097" w:rsidRPr="00E747E2">
        <w:rPr>
          <w:rFonts w:ascii="Georgia" w:hAnsi="Georgia" w:cs="Times New Roman"/>
          <w:sz w:val="24"/>
          <w:szCs w:val="24"/>
        </w:rPr>
        <w:t>ania struktur morfologicznych i składniowych</w:t>
      </w:r>
      <w:r w:rsidR="00822535" w:rsidRPr="00E747E2">
        <w:rPr>
          <w:rFonts w:ascii="Georgia" w:hAnsi="Georgia" w:cs="Times New Roman"/>
          <w:sz w:val="24"/>
          <w:szCs w:val="24"/>
        </w:rPr>
        <w:t>.</w:t>
      </w:r>
      <w:r w:rsidR="00804FC0" w:rsidRPr="00E747E2">
        <w:rPr>
          <w:rFonts w:ascii="Georgia" w:hAnsi="Georgia" w:cs="Times New Roman"/>
          <w:sz w:val="24"/>
          <w:szCs w:val="24"/>
        </w:rPr>
        <w:t xml:space="preserve"> </w:t>
      </w:r>
      <w:r w:rsidR="005B47E0" w:rsidRPr="00E747E2">
        <w:rPr>
          <w:rFonts w:ascii="Georgia" w:hAnsi="Georgia" w:cs="Times New Roman"/>
          <w:sz w:val="24"/>
          <w:szCs w:val="24"/>
        </w:rPr>
        <w:t>Dokonując przeglądu dotychczasowych prac teoretycznych oraz badawczych</w:t>
      </w:r>
      <w:r w:rsidR="0017493C" w:rsidRPr="00E747E2">
        <w:rPr>
          <w:rFonts w:ascii="Georgia" w:hAnsi="Georgia" w:cs="Times New Roman"/>
          <w:sz w:val="24"/>
          <w:szCs w:val="24"/>
        </w:rPr>
        <w:t>, w</w:t>
      </w:r>
      <w:r w:rsidR="005B47E0" w:rsidRPr="00E747E2">
        <w:rPr>
          <w:rFonts w:ascii="Georgia" w:hAnsi="Georgia" w:cs="Times New Roman"/>
          <w:sz w:val="24"/>
          <w:szCs w:val="24"/>
        </w:rPr>
        <w:t xml:space="preserve">śród tych ostatnich </w:t>
      </w:r>
      <w:r w:rsidR="00F20CF0" w:rsidRPr="00E747E2">
        <w:rPr>
          <w:rFonts w:ascii="Georgia" w:hAnsi="Georgia" w:cs="Times New Roman"/>
          <w:sz w:val="24"/>
          <w:szCs w:val="24"/>
        </w:rPr>
        <w:t xml:space="preserve">Doktorantka </w:t>
      </w:r>
      <w:r w:rsidR="005B47E0" w:rsidRPr="00E747E2">
        <w:rPr>
          <w:rFonts w:ascii="Georgia" w:hAnsi="Georgia" w:cs="Times New Roman"/>
          <w:sz w:val="24"/>
          <w:szCs w:val="24"/>
        </w:rPr>
        <w:t>wyróżni</w:t>
      </w:r>
      <w:r w:rsidR="00F20CF0" w:rsidRPr="00E747E2">
        <w:rPr>
          <w:rFonts w:ascii="Georgia" w:hAnsi="Georgia" w:cs="Times New Roman"/>
          <w:sz w:val="24"/>
          <w:szCs w:val="24"/>
        </w:rPr>
        <w:t>ła</w:t>
      </w:r>
      <w:r w:rsidR="005B47E0" w:rsidRPr="00E747E2">
        <w:rPr>
          <w:rFonts w:ascii="Georgia" w:hAnsi="Georgia" w:cs="Times New Roman"/>
          <w:sz w:val="24"/>
          <w:szCs w:val="24"/>
        </w:rPr>
        <w:t xml:space="preserve"> następujące </w:t>
      </w:r>
      <w:r w:rsidR="00595D71" w:rsidRPr="00E747E2">
        <w:rPr>
          <w:rFonts w:ascii="Georgia" w:hAnsi="Georgia" w:cs="Times New Roman"/>
          <w:sz w:val="24"/>
          <w:szCs w:val="24"/>
        </w:rPr>
        <w:t>grupy: „1. Monografie, stanowiące źródło danych dotyczących tworzenia wyrazów pochodnych u dzieci polskojęzycznych; 2. Dzieła zwarte, w których zjawisko twórczości wyrazowej pojawia się jako kwestia drugoplanowa; 3. Prace, w których omówiono formacje powstałe wokół morfologii fleksyjnej […]; 4. Prace poświęcone wyłącznie morfologii derywacyjnej u dzieci w wieku przedszkolnym […]; 5. Publikacje skupione wokół poziomu rozumienia i tworzenia konstrukcji słowotwórczych przez dzieci w wieku szkolnym; 6. Opracowania omawiające sprawność dzieci niesłyszących w zakresie rozumienia i tworzenia konstrukcji słowotwórczych (wiek szkolny)” (s. 54).</w:t>
      </w:r>
      <w:r w:rsidR="00BE754F" w:rsidRPr="00E747E2">
        <w:rPr>
          <w:rFonts w:ascii="Georgia" w:hAnsi="Georgia" w:cs="Times New Roman"/>
          <w:sz w:val="24"/>
          <w:szCs w:val="24"/>
        </w:rPr>
        <w:t xml:space="preserve"> Zaprezentowany stan badań stanowi </w:t>
      </w:r>
      <w:r w:rsidR="008119B3" w:rsidRPr="00E747E2">
        <w:rPr>
          <w:rFonts w:ascii="Georgia" w:hAnsi="Georgia" w:cs="Times New Roman"/>
          <w:sz w:val="24"/>
          <w:szCs w:val="24"/>
        </w:rPr>
        <w:t xml:space="preserve">szczegółowy wykaz </w:t>
      </w:r>
      <w:r w:rsidR="00BE754F" w:rsidRPr="00E747E2">
        <w:rPr>
          <w:rFonts w:ascii="Georgia" w:hAnsi="Georgia" w:cs="Times New Roman"/>
          <w:sz w:val="24"/>
          <w:szCs w:val="24"/>
        </w:rPr>
        <w:t xml:space="preserve">literatury na temat działania analogii we fleksji i </w:t>
      </w:r>
      <w:r w:rsidR="001A5B2D">
        <w:rPr>
          <w:rFonts w:ascii="Georgia" w:hAnsi="Georgia" w:cs="Times New Roman"/>
          <w:sz w:val="24"/>
          <w:szCs w:val="24"/>
        </w:rPr>
        <w:t xml:space="preserve">w </w:t>
      </w:r>
      <w:r w:rsidR="00BE754F" w:rsidRPr="00E747E2">
        <w:rPr>
          <w:rFonts w:ascii="Georgia" w:hAnsi="Georgia" w:cs="Times New Roman"/>
          <w:sz w:val="24"/>
          <w:szCs w:val="24"/>
        </w:rPr>
        <w:t xml:space="preserve">słowotwórstwie. </w:t>
      </w:r>
      <w:r w:rsidR="001A2E87" w:rsidRPr="00E747E2">
        <w:rPr>
          <w:rFonts w:ascii="Georgia" w:hAnsi="Georgia" w:cs="Times New Roman"/>
          <w:sz w:val="24"/>
          <w:szCs w:val="24"/>
        </w:rPr>
        <w:t>Szczególnym zainteresowaniem mgr K</w:t>
      </w:r>
      <w:r w:rsidR="00557D67" w:rsidRPr="00E747E2">
        <w:rPr>
          <w:rFonts w:ascii="Georgia" w:hAnsi="Georgia" w:cs="Times New Roman"/>
          <w:sz w:val="24"/>
          <w:szCs w:val="24"/>
        </w:rPr>
        <w:t>laudia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A2E87" w:rsidRPr="00E747E2">
        <w:rPr>
          <w:rFonts w:ascii="Georgia" w:hAnsi="Georgia" w:cs="Times New Roman"/>
          <w:sz w:val="24"/>
          <w:szCs w:val="24"/>
        </w:rPr>
        <w:t>Kaczmar</w:t>
      </w:r>
      <w:proofErr w:type="spellEnd"/>
      <w:r w:rsidR="001A2E87" w:rsidRPr="00E747E2">
        <w:rPr>
          <w:rFonts w:ascii="Georgia" w:hAnsi="Georgia" w:cs="Times New Roman"/>
          <w:sz w:val="24"/>
          <w:szCs w:val="24"/>
        </w:rPr>
        <w:t xml:space="preserve"> otoczyła </w:t>
      </w:r>
      <w:r w:rsidR="00557D67" w:rsidRPr="00E747E2">
        <w:rPr>
          <w:rFonts w:ascii="Georgia" w:hAnsi="Georgia" w:cs="Times New Roman"/>
          <w:sz w:val="24"/>
          <w:szCs w:val="24"/>
        </w:rPr>
        <w:t>prace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 Marii Chmury</w:t>
      </w:r>
      <w:r w:rsidR="00C42E75" w:rsidRPr="00E747E2">
        <w:rPr>
          <w:rFonts w:ascii="Georgia" w:hAnsi="Georgia" w:cs="Times New Roman"/>
          <w:sz w:val="24"/>
          <w:szCs w:val="24"/>
        </w:rPr>
        <w:t>-</w:t>
      </w:r>
      <w:proofErr w:type="spellStart"/>
      <w:r w:rsidR="001A2E87" w:rsidRPr="00E747E2">
        <w:rPr>
          <w:rFonts w:ascii="Georgia" w:hAnsi="Georgia" w:cs="Times New Roman"/>
          <w:sz w:val="24"/>
          <w:szCs w:val="24"/>
        </w:rPr>
        <w:t>Klekotowej</w:t>
      </w:r>
      <w:proofErr w:type="spellEnd"/>
      <w:r w:rsidR="001A2E87" w:rsidRPr="00E747E2">
        <w:rPr>
          <w:rFonts w:ascii="Georgia" w:hAnsi="Georgia" w:cs="Times New Roman"/>
          <w:sz w:val="24"/>
          <w:szCs w:val="24"/>
        </w:rPr>
        <w:t xml:space="preserve"> (</w:t>
      </w:r>
      <w:r w:rsidR="00222775" w:rsidRPr="00E747E2">
        <w:rPr>
          <w:rFonts w:ascii="Georgia" w:hAnsi="Georgia" w:cs="Times New Roman"/>
          <w:sz w:val="24"/>
          <w:szCs w:val="24"/>
        </w:rPr>
        <w:t xml:space="preserve">1964, </w:t>
      </w:r>
      <w:r w:rsidR="000A79C1" w:rsidRPr="00E747E2">
        <w:rPr>
          <w:rFonts w:ascii="Georgia" w:hAnsi="Georgia" w:cs="Times New Roman"/>
          <w:sz w:val="24"/>
          <w:szCs w:val="24"/>
        </w:rPr>
        <w:t xml:space="preserve">1967, </w:t>
      </w:r>
      <w:r w:rsidR="00222775" w:rsidRPr="00E747E2">
        <w:rPr>
          <w:rFonts w:ascii="Georgia" w:hAnsi="Georgia" w:cs="Times New Roman"/>
          <w:sz w:val="24"/>
          <w:szCs w:val="24"/>
        </w:rPr>
        <w:t xml:space="preserve">1968, 1970, 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1971), co </w:t>
      </w:r>
      <w:r w:rsidR="001C3768" w:rsidRPr="00E747E2">
        <w:rPr>
          <w:rFonts w:ascii="Georgia" w:hAnsi="Georgia" w:cs="Times New Roman"/>
          <w:sz w:val="24"/>
          <w:szCs w:val="24"/>
        </w:rPr>
        <w:t>wiązało się z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 </w:t>
      </w:r>
      <w:r w:rsidR="001C3768" w:rsidRPr="00E747E2">
        <w:rPr>
          <w:rFonts w:ascii="Georgia" w:hAnsi="Georgia" w:cs="Times New Roman"/>
          <w:sz w:val="24"/>
          <w:szCs w:val="24"/>
        </w:rPr>
        <w:t xml:space="preserve">ukazaniem 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badań </w:t>
      </w:r>
      <w:r w:rsidR="00617D49" w:rsidRPr="00E747E2">
        <w:rPr>
          <w:rFonts w:ascii="Georgia" w:hAnsi="Georgia" w:cs="Times New Roman"/>
          <w:sz w:val="24"/>
          <w:szCs w:val="24"/>
        </w:rPr>
        <w:t>prowadzonych przez tę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 autork</w:t>
      </w:r>
      <w:r w:rsidR="00617D49" w:rsidRPr="00E747E2">
        <w:rPr>
          <w:rFonts w:ascii="Georgia" w:hAnsi="Georgia" w:cs="Times New Roman"/>
          <w:sz w:val="24"/>
          <w:szCs w:val="24"/>
        </w:rPr>
        <w:t>ę</w:t>
      </w:r>
      <w:r w:rsidR="001A2E87" w:rsidRPr="00E747E2">
        <w:rPr>
          <w:rFonts w:ascii="Georgia" w:hAnsi="Georgia" w:cs="Times New Roman"/>
          <w:sz w:val="24"/>
          <w:szCs w:val="24"/>
        </w:rPr>
        <w:t xml:space="preserve">, przywołaniem wprowadzonego przez nią nazewnictwa, </w:t>
      </w:r>
      <w:r w:rsidR="00557D67" w:rsidRPr="00E747E2">
        <w:rPr>
          <w:rFonts w:ascii="Georgia" w:hAnsi="Georgia" w:cs="Times New Roman"/>
          <w:sz w:val="24"/>
          <w:szCs w:val="24"/>
        </w:rPr>
        <w:t xml:space="preserve">za </w:t>
      </w:r>
      <w:r w:rsidR="001A2E87" w:rsidRPr="00E747E2">
        <w:rPr>
          <w:rFonts w:ascii="Georgia" w:hAnsi="Georgia" w:cs="Times New Roman"/>
          <w:sz w:val="24"/>
          <w:szCs w:val="24"/>
        </w:rPr>
        <w:t>któr</w:t>
      </w:r>
      <w:r w:rsidR="00557D67" w:rsidRPr="00E747E2">
        <w:rPr>
          <w:rFonts w:ascii="Georgia" w:hAnsi="Georgia" w:cs="Times New Roman"/>
          <w:sz w:val="24"/>
          <w:szCs w:val="24"/>
        </w:rPr>
        <w:t xml:space="preserve">ym ponadto </w:t>
      </w:r>
      <w:r w:rsidR="00617D49" w:rsidRPr="00E747E2">
        <w:rPr>
          <w:rFonts w:ascii="Georgia" w:hAnsi="Georgia" w:cs="Times New Roman"/>
          <w:sz w:val="24"/>
          <w:szCs w:val="24"/>
        </w:rPr>
        <w:t xml:space="preserve">Doktorantka podążała </w:t>
      </w:r>
      <w:r w:rsidR="001A2E87" w:rsidRPr="00E747E2">
        <w:rPr>
          <w:rFonts w:ascii="Georgia" w:hAnsi="Georgia" w:cs="Times New Roman"/>
          <w:sz w:val="24"/>
          <w:szCs w:val="24"/>
        </w:rPr>
        <w:t>w dalszej części dysertacji.</w:t>
      </w:r>
    </w:p>
    <w:p w:rsidR="00FB0A0C" w:rsidRPr="00E747E2" w:rsidRDefault="001C6779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A13C11" w:rsidRPr="00E747E2">
        <w:rPr>
          <w:rFonts w:ascii="Georgia" w:hAnsi="Georgia" w:cs="Times New Roman"/>
          <w:sz w:val="24"/>
          <w:szCs w:val="24"/>
        </w:rPr>
        <w:t xml:space="preserve">Kolejne dwa rozdziały, piąty i szósty, dotyczą metodologicznych podstaw badań. W opinii recenzenta należy je połączyć </w:t>
      </w:r>
      <w:r w:rsidR="00685D5F" w:rsidRPr="00E747E2">
        <w:rPr>
          <w:rFonts w:ascii="Georgia" w:hAnsi="Georgia" w:cs="Times New Roman"/>
          <w:sz w:val="24"/>
          <w:szCs w:val="24"/>
        </w:rPr>
        <w:t xml:space="preserve">w jeden rozdział chociażby z dwóch powodów. Po pierwsze, </w:t>
      </w:r>
      <w:r w:rsidR="00A13C11" w:rsidRPr="00E747E2">
        <w:rPr>
          <w:rFonts w:ascii="Georgia" w:hAnsi="Georgia" w:cs="Times New Roman"/>
          <w:sz w:val="24"/>
          <w:szCs w:val="24"/>
        </w:rPr>
        <w:t>dotyczą zbieżnych treści, jakimi jest zarysowanie podłoża badań własnych Doktorantki</w:t>
      </w:r>
      <w:r w:rsidR="00685D5F" w:rsidRPr="00E747E2">
        <w:rPr>
          <w:rFonts w:ascii="Georgia" w:hAnsi="Georgia" w:cs="Times New Roman"/>
          <w:sz w:val="24"/>
          <w:szCs w:val="24"/>
        </w:rPr>
        <w:t xml:space="preserve">. Po drugie, </w:t>
      </w:r>
      <w:r w:rsidR="004F279B" w:rsidRPr="00E747E2">
        <w:rPr>
          <w:rFonts w:ascii="Georgia" w:hAnsi="Georgia" w:cs="Times New Roman"/>
          <w:sz w:val="24"/>
          <w:szCs w:val="24"/>
        </w:rPr>
        <w:t xml:space="preserve">zabieg ten pozwoli </w:t>
      </w:r>
      <w:r w:rsidR="00A13C11" w:rsidRPr="00E747E2">
        <w:rPr>
          <w:rFonts w:ascii="Georgia" w:hAnsi="Georgia" w:cs="Times New Roman"/>
          <w:sz w:val="24"/>
          <w:szCs w:val="24"/>
        </w:rPr>
        <w:t>unikn</w:t>
      </w:r>
      <w:r w:rsidR="004F279B" w:rsidRPr="00E747E2">
        <w:rPr>
          <w:rFonts w:ascii="Georgia" w:hAnsi="Georgia" w:cs="Times New Roman"/>
          <w:sz w:val="24"/>
          <w:szCs w:val="24"/>
        </w:rPr>
        <w:t>ąć</w:t>
      </w:r>
      <w:r w:rsidR="00A13C11" w:rsidRPr="00E747E2">
        <w:rPr>
          <w:rFonts w:ascii="Georgia" w:hAnsi="Georgia" w:cs="Times New Roman"/>
          <w:sz w:val="24"/>
          <w:szCs w:val="24"/>
        </w:rPr>
        <w:t xml:space="preserve"> rozczłonkowania struktury całej rozprawy.</w:t>
      </w:r>
      <w:r w:rsidR="002A6BBE" w:rsidRPr="00E747E2">
        <w:rPr>
          <w:rFonts w:ascii="Georgia" w:hAnsi="Georgia" w:cs="Times New Roman"/>
          <w:sz w:val="24"/>
          <w:szCs w:val="24"/>
        </w:rPr>
        <w:t xml:space="preserve"> </w:t>
      </w:r>
      <w:r w:rsidR="00227E22" w:rsidRPr="00E747E2">
        <w:rPr>
          <w:rFonts w:ascii="Georgia" w:hAnsi="Georgia" w:cs="Times New Roman"/>
          <w:sz w:val="24"/>
          <w:szCs w:val="24"/>
        </w:rPr>
        <w:t xml:space="preserve">Mgr Klaudia </w:t>
      </w:r>
      <w:proofErr w:type="spellStart"/>
      <w:r w:rsidR="00227E22" w:rsidRPr="00E747E2">
        <w:rPr>
          <w:rFonts w:ascii="Georgia" w:hAnsi="Georgia" w:cs="Times New Roman"/>
          <w:sz w:val="24"/>
          <w:szCs w:val="24"/>
        </w:rPr>
        <w:t>Kaczmar</w:t>
      </w:r>
      <w:proofErr w:type="spellEnd"/>
      <w:r w:rsidR="00227E22" w:rsidRPr="00E747E2">
        <w:rPr>
          <w:rFonts w:ascii="Georgia" w:hAnsi="Georgia" w:cs="Times New Roman"/>
          <w:sz w:val="24"/>
          <w:szCs w:val="24"/>
        </w:rPr>
        <w:t xml:space="preserve"> poprzez badanie mechanizmu analogii chce dotrzeć do przyczyn powstawania wyrazów pochodnych oraz do ukrytych w nich mechanizmów poznawczych. Jest to słuszne pr</w:t>
      </w:r>
      <w:r w:rsidR="007C2039" w:rsidRPr="00E747E2">
        <w:rPr>
          <w:rFonts w:ascii="Georgia" w:hAnsi="Georgia" w:cs="Times New Roman"/>
          <w:sz w:val="24"/>
          <w:szCs w:val="24"/>
        </w:rPr>
        <w:t>z</w:t>
      </w:r>
      <w:r w:rsidR="00227E22" w:rsidRPr="00E747E2">
        <w:rPr>
          <w:rFonts w:ascii="Georgia" w:hAnsi="Georgia" w:cs="Times New Roman"/>
          <w:sz w:val="24"/>
          <w:szCs w:val="24"/>
        </w:rPr>
        <w:t>edsięwzięcie, gdyż język st</w:t>
      </w:r>
      <w:r w:rsidR="007C2039" w:rsidRPr="00E747E2">
        <w:rPr>
          <w:rFonts w:ascii="Georgia" w:hAnsi="Georgia" w:cs="Times New Roman"/>
          <w:sz w:val="24"/>
          <w:szCs w:val="24"/>
        </w:rPr>
        <w:t>a</w:t>
      </w:r>
      <w:r w:rsidR="00227E22" w:rsidRPr="00E747E2">
        <w:rPr>
          <w:rFonts w:ascii="Georgia" w:hAnsi="Georgia" w:cs="Times New Roman"/>
          <w:sz w:val="24"/>
          <w:szCs w:val="24"/>
        </w:rPr>
        <w:t>nowi</w:t>
      </w:r>
      <w:r w:rsidR="007C2039" w:rsidRPr="00E747E2">
        <w:rPr>
          <w:rFonts w:ascii="Georgia" w:hAnsi="Georgia" w:cs="Times New Roman"/>
          <w:sz w:val="24"/>
          <w:szCs w:val="24"/>
        </w:rPr>
        <w:t xml:space="preserve"> trzon</w:t>
      </w:r>
      <w:r w:rsidR="00227E22" w:rsidRPr="00E747E2">
        <w:rPr>
          <w:rFonts w:ascii="Georgia" w:hAnsi="Georgia" w:cs="Times New Roman"/>
          <w:sz w:val="24"/>
          <w:szCs w:val="24"/>
        </w:rPr>
        <w:t>, na jakim opiera się zarys całego poznania.</w:t>
      </w:r>
      <w:r w:rsidR="005D04FC" w:rsidRPr="00E747E2">
        <w:rPr>
          <w:rFonts w:ascii="Georgia" w:hAnsi="Georgia" w:cs="Times New Roman"/>
          <w:sz w:val="24"/>
          <w:szCs w:val="24"/>
        </w:rPr>
        <w:t xml:space="preserve"> </w:t>
      </w:r>
      <w:r w:rsidR="003839BE" w:rsidRPr="00E747E2">
        <w:rPr>
          <w:rFonts w:ascii="Georgia" w:hAnsi="Georgia" w:cs="Times New Roman"/>
          <w:sz w:val="24"/>
          <w:szCs w:val="24"/>
        </w:rPr>
        <w:t>Badanie wnioskowania przez analogię miało posłużyć, zdaniem Autorki, przyjrzeniu się ustruktur</w:t>
      </w:r>
      <w:r w:rsidR="00555561" w:rsidRPr="00E747E2">
        <w:rPr>
          <w:rFonts w:ascii="Georgia" w:hAnsi="Georgia" w:cs="Times New Roman"/>
          <w:sz w:val="24"/>
          <w:szCs w:val="24"/>
        </w:rPr>
        <w:t>yzo</w:t>
      </w:r>
      <w:r w:rsidR="003839BE" w:rsidRPr="00E747E2">
        <w:rPr>
          <w:rFonts w:ascii="Georgia" w:hAnsi="Georgia" w:cs="Times New Roman"/>
          <w:sz w:val="24"/>
          <w:szCs w:val="24"/>
        </w:rPr>
        <w:t xml:space="preserve">wanemu systemowi znaczeń oraz sposobowi widzenia rzeczywistości przez dzieci w wieku </w:t>
      </w:r>
      <w:proofErr w:type="spellStart"/>
      <w:r w:rsidR="003839BE" w:rsidRPr="00E747E2">
        <w:rPr>
          <w:rFonts w:ascii="Georgia" w:hAnsi="Georgia" w:cs="Times New Roman"/>
          <w:sz w:val="24"/>
          <w:szCs w:val="24"/>
        </w:rPr>
        <w:t>poniemowlęcym</w:t>
      </w:r>
      <w:proofErr w:type="spellEnd"/>
      <w:r w:rsidR="003839BE" w:rsidRPr="00E747E2">
        <w:rPr>
          <w:rFonts w:ascii="Georgia" w:hAnsi="Georgia" w:cs="Times New Roman"/>
          <w:sz w:val="24"/>
          <w:szCs w:val="24"/>
        </w:rPr>
        <w:t xml:space="preserve"> i przedszkolnym. To właśnie te dwie grupy wiekowe stanowią grupę badawczą, o czym moż</w:t>
      </w:r>
      <w:r w:rsidR="00697A1A" w:rsidRPr="00E747E2">
        <w:rPr>
          <w:rFonts w:ascii="Georgia" w:hAnsi="Georgia" w:cs="Times New Roman"/>
          <w:sz w:val="24"/>
          <w:szCs w:val="24"/>
        </w:rPr>
        <w:t>na</w:t>
      </w:r>
      <w:r w:rsidR="003839BE" w:rsidRPr="00E747E2">
        <w:rPr>
          <w:rFonts w:ascii="Georgia" w:hAnsi="Georgia" w:cs="Times New Roman"/>
          <w:sz w:val="24"/>
          <w:szCs w:val="24"/>
        </w:rPr>
        <w:t xml:space="preserve"> </w:t>
      </w:r>
      <w:r w:rsidR="003E68CF" w:rsidRPr="00E747E2">
        <w:rPr>
          <w:rFonts w:ascii="Georgia" w:hAnsi="Georgia" w:cs="Times New Roman"/>
          <w:sz w:val="24"/>
          <w:szCs w:val="24"/>
        </w:rPr>
        <w:t xml:space="preserve">już </w:t>
      </w:r>
      <w:r w:rsidR="003839BE" w:rsidRPr="00E747E2">
        <w:rPr>
          <w:rFonts w:ascii="Georgia" w:hAnsi="Georgia" w:cs="Times New Roman"/>
          <w:sz w:val="24"/>
          <w:szCs w:val="24"/>
        </w:rPr>
        <w:t>dowiedzieć się z t</w:t>
      </w:r>
      <w:r w:rsidR="001D1850" w:rsidRPr="00E747E2">
        <w:rPr>
          <w:rFonts w:ascii="Georgia" w:hAnsi="Georgia" w:cs="Times New Roman"/>
          <w:sz w:val="24"/>
          <w:szCs w:val="24"/>
        </w:rPr>
        <w:t>ytuły rozprawy. Na stronach 63-</w:t>
      </w:r>
      <w:r w:rsidR="003839BE" w:rsidRPr="00E747E2">
        <w:rPr>
          <w:rFonts w:ascii="Georgia" w:hAnsi="Georgia" w:cs="Times New Roman"/>
          <w:sz w:val="24"/>
          <w:szCs w:val="24"/>
        </w:rPr>
        <w:t xml:space="preserve">76 pracy </w:t>
      </w:r>
      <w:r w:rsidR="00697A1A" w:rsidRPr="00E747E2">
        <w:rPr>
          <w:rFonts w:ascii="Georgia" w:hAnsi="Georgia" w:cs="Times New Roman"/>
          <w:sz w:val="24"/>
          <w:szCs w:val="24"/>
        </w:rPr>
        <w:t xml:space="preserve">pojawia się </w:t>
      </w:r>
      <w:r w:rsidR="003839BE" w:rsidRPr="00E747E2">
        <w:rPr>
          <w:rFonts w:ascii="Georgia" w:hAnsi="Georgia" w:cs="Times New Roman"/>
          <w:sz w:val="24"/>
          <w:szCs w:val="24"/>
        </w:rPr>
        <w:t xml:space="preserve">więcej informacji na temat </w:t>
      </w:r>
      <w:r w:rsidR="00697A1A" w:rsidRPr="00E747E2">
        <w:rPr>
          <w:rFonts w:ascii="Georgia" w:hAnsi="Georgia" w:cs="Times New Roman"/>
          <w:sz w:val="24"/>
          <w:szCs w:val="24"/>
        </w:rPr>
        <w:t xml:space="preserve">badanych </w:t>
      </w:r>
      <w:r w:rsidR="003839BE" w:rsidRPr="00E747E2">
        <w:rPr>
          <w:rFonts w:ascii="Georgia" w:hAnsi="Georgia" w:cs="Times New Roman"/>
          <w:sz w:val="24"/>
          <w:szCs w:val="24"/>
        </w:rPr>
        <w:t>dzieci oraz terenu badań</w:t>
      </w:r>
      <w:r w:rsidR="000B536D" w:rsidRPr="00E747E2">
        <w:rPr>
          <w:rFonts w:ascii="Georgia" w:hAnsi="Georgia" w:cs="Times New Roman"/>
          <w:sz w:val="24"/>
          <w:szCs w:val="24"/>
        </w:rPr>
        <w:t>, którym był publiczny żłobek oraz dwie placówki przedszkolne</w:t>
      </w:r>
      <w:r w:rsidR="003839BE" w:rsidRPr="00E747E2">
        <w:rPr>
          <w:rFonts w:ascii="Georgia" w:hAnsi="Georgia" w:cs="Times New Roman"/>
          <w:sz w:val="24"/>
          <w:szCs w:val="24"/>
        </w:rPr>
        <w:t xml:space="preserve">. </w:t>
      </w:r>
    </w:p>
    <w:p w:rsidR="00A02726" w:rsidRPr="00E747E2" w:rsidRDefault="003E68CF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          </w:t>
      </w:r>
      <w:r w:rsidR="00C71B8C" w:rsidRPr="00E747E2">
        <w:rPr>
          <w:rFonts w:ascii="Georgia" w:hAnsi="Georgia" w:cs="Times New Roman"/>
          <w:sz w:val="24"/>
          <w:szCs w:val="24"/>
        </w:rPr>
        <w:t xml:space="preserve">Doktorantka zanim podjęła się analizy podsystemu morfologicznego, </w:t>
      </w:r>
      <w:r w:rsidR="00EA0674" w:rsidRPr="00E747E2">
        <w:rPr>
          <w:rFonts w:ascii="Georgia" w:hAnsi="Georgia" w:cs="Times New Roman"/>
          <w:sz w:val="24"/>
          <w:szCs w:val="24"/>
        </w:rPr>
        <w:t xml:space="preserve">a dokładniej leksemów podzielnych słowotwórczo oraz formacji fleksyjnych </w:t>
      </w:r>
      <w:r w:rsidR="004135E7" w:rsidRPr="00E747E2">
        <w:rPr>
          <w:rFonts w:ascii="Georgia" w:hAnsi="Georgia" w:cs="Times New Roman"/>
          <w:sz w:val="24"/>
          <w:szCs w:val="24"/>
        </w:rPr>
        <w:t xml:space="preserve">realizowanych przez </w:t>
      </w:r>
      <w:r w:rsidR="00EA0674" w:rsidRPr="00E747E2">
        <w:rPr>
          <w:rFonts w:ascii="Georgia" w:hAnsi="Georgia" w:cs="Times New Roman"/>
          <w:sz w:val="24"/>
          <w:szCs w:val="24"/>
        </w:rPr>
        <w:t>badan</w:t>
      </w:r>
      <w:r w:rsidR="004135E7" w:rsidRPr="00E747E2">
        <w:rPr>
          <w:rFonts w:ascii="Georgia" w:hAnsi="Georgia" w:cs="Times New Roman"/>
          <w:sz w:val="24"/>
          <w:szCs w:val="24"/>
        </w:rPr>
        <w:t>e</w:t>
      </w:r>
      <w:r w:rsidR="00EA0674" w:rsidRPr="00E747E2">
        <w:rPr>
          <w:rFonts w:ascii="Georgia" w:hAnsi="Georgia" w:cs="Times New Roman"/>
          <w:sz w:val="24"/>
          <w:szCs w:val="24"/>
        </w:rPr>
        <w:t xml:space="preserve"> dzieci, 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najpierw </w:t>
      </w:r>
      <w:r w:rsidR="00EA0674" w:rsidRPr="00E747E2">
        <w:rPr>
          <w:rFonts w:ascii="Georgia" w:hAnsi="Georgia" w:cs="Times New Roman"/>
          <w:sz w:val="24"/>
          <w:szCs w:val="24"/>
        </w:rPr>
        <w:t xml:space="preserve">oceniła 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ich </w:t>
      </w:r>
      <w:r w:rsidR="00EA0674" w:rsidRPr="00E747E2">
        <w:rPr>
          <w:rFonts w:ascii="Georgia" w:hAnsi="Georgia" w:cs="Times New Roman"/>
          <w:sz w:val="24"/>
          <w:szCs w:val="24"/>
        </w:rPr>
        <w:t xml:space="preserve">poziom 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kompetencji </w:t>
      </w:r>
      <w:r w:rsidR="00EA0674" w:rsidRPr="00E747E2">
        <w:rPr>
          <w:rFonts w:ascii="Georgia" w:hAnsi="Georgia" w:cs="Times New Roman"/>
          <w:sz w:val="24"/>
          <w:szCs w:val="24"/>
        </w:rPr>
        <w:t>językowych</w:t>
      </w:r>
      <w:r w:rsidR="00073EA8" w:rsidRPr="00E747E2">
        <w:rPr>
          <w:rFonts w:ascii="Georgia" w:hAnsi="Georgia" w:cs="Times New Roman"/>
          <w:sz w:val="24"/>
          <w:szCs w:val="24"/>
        </w:rPr>
        <w:t xml:space="preserve">. 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Sprawozdanie z tej części badań znalazło się </w:t>
      </w:r>
      <w:r w:rsidR="00C936FB" w:rsidRPr="00E747E2">
        <w:rPr>
          <w:rFonts w:ascii="Georgia" w:hAnsi="Georgia" w:cs="Times New Roman"/>
          <w:sz w:val="24"/>
          <w:szCs w:val="24"/>
        </w:rPr>
        <w:t xml:space="preserve">w szóstym </w:t>
      </w:r>
      <w:r w:rsidR="00B82536" w:rsidRPr="00E747E2">
        <w:rPr>
          <w:rFonts w:ascii="Georgia" w:hAnsi="Georgia" w:cs="Times New Roman"/>
          <w:sz w:val="24"/>
          <w:szCs w:val="24"/>
        </w:rPr>
        <w:t xml:space="preserve">i 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siódmym </w:t>
      </w:r>
      <w:r w:rsidR="00C936FB" w:rsidRPr="00E747E2">
        <w:rPr>
          <w:rFonts w:ascii="Georgia" w:hAnsi="Georgia" w:cs="Times New Roman"/>
          <w:sz w:val="24"/>
          <w:szCs w:val="24"/>
        </w:rPr>
        <w:t xml:space="preserve">rozdziale </w:t>
      </w:r>
      <w:r w:rsidR="00105288" w:rsidRPr="00E747E2">
        <w:rPr>
          <w:rFonts w:ascii="Georgia" w:hAnsi="Georgia" w:cs="Times New Roman"/>
          <w:sz w:val="24"/>
          <w:szCs w:val="24"/>
        </w:rPr>
        <w:t>rozprawy. Tak, jak można było zakładać</w:t>
      </w:r>
      <w:r w:rsidR="005344FF" w:rsidRPr="00E747E2">
        <w:rPr>
          <w:rFonts w:ascii="Georgia" w:hAnsi="Georgia" w:cs="Times New Roman"/>
          <w:sz w:val="24"/>
          <w:szCs w:val="24"/>
        </w:rPr>
        <w:t>,</w:t>
      </w:r>
      <w:r w:rsidR="00105288" w:rsidRPr="00E747E2">
        <w:rPr>
          <w:rFonts w:ascii="Georgia" w:hAnsi="Georgia" w:cs="Times New Roman"/>
          <w:sz w:val="24"/>
          <w:szCs w:val="24"/>
        </w:rPr>
        <w:t xml:space="preserve"> wskutek badań przesiewowych wyróżniona została grupa dzieci ze sprawnościami systemowymi mieszczącymi się w normie oraz druga grupa ze zdiagnozowanymi trudnościami w nabywaniu mowy.</w:t>
      </w:r>
      <w:r w:rsidR="00C911D5" w:rsidRPr="00E747E2">
        <w:rPr>
          <w:rFonts w:ascii="Georgia" w:hAnsi="Georgia" w:cs="Times New Roman"/>
          <w:sz w:val="24"/>
          <w:szCs w:val="24"/>
        </w:rPr>
        <w:t xml:space="preserve"> Był to oczywiście zabieg konieczny przed badaniami właściwymi. </w:t>
      </w:r>
      <w:r w:rsidR="007062FB" w:rsidRPr="00E747E2">
        <w:rPr>
          <w:rFonts w:ascii="Georgia" w:hAnsi="Georgia" w:cs="Times New Roman"/>
          <w:sz w:val="24"/>
          <w:szCs w:val="24"/>
        </w:rPr>
        <w:t>Analiza właściwa powstałych form oraz formacji wyrazowych z</w:t>
      </w:r>
      <w:r w:rsidR="00A12201">
        <w:rPr>
          <w:rFonts w:ascii="Georgia" w:hAnsi="Georgia" w:cs="Times New Roman"/>
          <w:sz w:val="24"/>
          <w:szCs w:val="24"/>
        </w:rPr>
        <w:t xml:space="preserve">ostała zaprezentowana w rozdziale </w:t>
      </w:r>
      <w:r w:rsidR="007062FB" w:rsidRPr="00E747E2">
        <w:rPr>
          <w:rFonts w:ascii="Georgia" w:hAnsi="Georgia" w:cs="Times New Roman"/>
          <w:sz w:val="24"/>
          <w:szCs w:val="24"/>
        </w:rPr>
        <w:t xml:space="preserve">ósmym oraz dziewiątym pracy. </w:t>
      </w:r>
      <w:r w:rsidR="004C5E16" w:rsidRPr="00E747E2">
        <w:rPr>
          <w:rFonts w:ascii="Georgia" w:hAnsi="Georgia" w:cs="Times New Roman"/>
          <w:sz w:val="24"/>
          <w:szCs w:val="24"/>
        </w:rPr>
        <w:t xml:space="preserve">Początkowo Autorka poddała analizie spontaniczne realizacje około studwudziestoosobowej grupy dzieci. Materiał słowny zgromadzono z wykorzystaniem metody obserwacji uczestniczącej i rozmowy kierowanej. Potem z badań zostało wyłączonych trzynaścioro dzieci ze żłobka oraz </w:t>
      </w:r>
      <w:r w:rsidR="008A2ECA" w:rsidRPr="00E747E2">
        <w:rPr>
          <w:rFonts w:ascii="Georgia" w:hAnsi="Georgia" w:cs="Times New Roman"/>
          <w:sz w:val="24"/>
          <w:szCs w:val="24"/>
        </w:rPr>
        <w:t xml:space="preserve">dwadzieścioro sześcioro </w:t>
      </w:r>
      <w:r w:rsidR="004C5E16" w:rsidRPr="00E747E2">
        <w:rPr>
          <w:rFonts w:ascii="Georgia" w:hAnsi="Georgia" w:cs="Times New Roman"/>
          <w:sz w:val="24"/>
          <w:szCs w:val="24"/>
        </w:rPr>
        <w:t xml:space="preserve">z przedszkoli. </w:t>
      </w:r>
      <w:r w:rsidR="00192124" w:rsidRPr="00E747E2">
        <w:rPr>
          <w:rFonts w:ascii="Georgia" w:hAnsi="Georgia" w:cs="Times New Roman"/>
          <w:sz w:val="24"/>
          <w:szCs w:val="24"/>
        </w:rPr>
        <w:t xml:space="preserve">Przy czym należy przychylnie odnieść się do </w:t>
      </w:r>
      <w:r w:rsidR="0093165D" w:rsidRPr="00E747E2">
        <w:rPr>
          <w:rFonts w:ascii="Georgia" w:hAnsi="Georgia" w:cs="Times New Roman"/>
          <w:sz w:val="24"/>
          <w:szCs w:val="24"/>
        </w:rPr>
        <w:t xml:space="preserve">faktu, iż przykładowe wypowiedzi transkrybowano </w:t>
      </w:r>
      <w:proofErr w:type="spellStart"/>
      <w:r w:rsidR="0093165D" w:rsidRPr="00E747E2">
        <w:rPr>
          <w:rFonts w:ascii="Georgia" w:hAnsi="Georgia" w:cs="Times New Roman"/>
          <w:sz w:val="24"/>
          <w:szCs w:val="24"/>
        </w:rPr>
        <w:t>półfonetycznie</w:t>
      </w:r>
      <w:proofErr w:type="spellEnd"/>
      <w:r w:rsidR="0093165D" w:rsidRPr="00E747E2">
        <w:rPr>
          <w:rFonts w:ascii="Georgia" w:hAnsi="Georgia" w:cs="Times New Roman"/>
          <w:sz w:val="24"/>
          <w:szCs w:val="24"/>
        </w:rPr>
        <w:t>, co pozwoli w przyszłości zapoznać się szerszemu kręgowi czytelnik</w:t>
      </w:r>
      <w:r w:rsidR="004C3BB1" w:rsidRPr="00E747E2">
        <w:rPr>
          <w:rFonts w:ascii="Georgia" w:hAnsi="Georgia" w:cs="Times New Roman"/>
          <w:sz w:val="24"/>
          <w:szCs w:val="24"/>
        </w:rPr>
        <w:t>ów</w:t>
      </w:r>
      <w:r w:rsidR="0093165D" w:rsidRPr="00E747E2">
        <w:rPr>
          <w:rFonts w:ascii="Georgia" w:hAnsi="Georgia" w:cs="Times New Roman"/>
          <w:sz w:val="24"/>
          <w:szCs w:val="24"/>
        </w:rPr>
        <w:t xml:space="preserve"> z </w:t>
      </w:r>
      <w:r w:rsidR="005C78FB" w:rsidRPr="00E747E2">
        <w:rPr>
          <w:rFonts w:ascii="Georgia" w:hAnsi="Georgia" w:cs="Times New Roman"/>
          <w:sz w:val="24"/>
          <w:szCs w:val="24"/>
        </w:rPr>
        <w:t xml:space="preserve">zapisem wymowy </w:t>
      </w:r>
      <w:r w:rsidR="009B1331" w:rsidRPr="00E747E2">
        <w:rPr>
          <w:rFonts w:ascii="Georgia" w:hAnsi="Georgia" w:cs="Times New Roman"/>
          <w:sz w:val="24"/>
          <w:szCs w:val="24"/>
        </w:rPr>
        <w:t>dziecięcej</w:t>
      </w:r>
      <w:r w:rsidR="00BA5DF5">
        <w:rPr>
          <w:rFonts w:ascii="Georgia" w:hAnsi="Georgia" w:cs="Times New Roman"/>
          <w:sz w:val="24"/>
          <w:szCs w:val="24"/>
        </w:rPr>
        <w:t>, zawartej</w:t>
      </w:r>
      <w:r w:rsidR="009B1331" w:rsidRPr="00E747E2">
        <w:rPr>
          <w:rFonts w:ascii="Georgia" w:hAnsi="Georgia" w:cs="Times New Roman"/>
          <w:sz w:val="24"/>
          <w:szCs w:val="24"/>
        </w:rPr>
        <w:t xml:space="preserve"> </w:t>
      </w:r>
      <w:r w:rsidR="005C78FB" w:rsidRPr="00E747E2">
        <w:rPr>
          <w:rFonts w:ascii="Georgia" w:hAnsi="Georgia" w:cs="Times New Roman"/>
          <w:sz w:val="24"/>
          <w:szCs w:val="24"/>
        </w:rPr>
        <w:t xml:space="preserve">w </w:t>
      </w:r>
      <w:r w:rsidR="0093165D" w:rsidRPr="00E747E2">
        <w:rPr>
          <w:rFonts w:ascii="Georgia" w:hAnsi="Georgia" w:cs="Times New Roman"/>
          <w:sz w:val="24"/>
          <w:szCs w:val="24"/>
        </w:rPr>
        <w:t>niniejsz</w:t>
      </w:r>
      <w:r w:rsidR="005C78FB" w:rsidRPr="00E747E2">
        <w:rPr>
          <w:rFonts w:ascii="Georgia" w:hAnsi="Georgia" w:cs="Times New Roman"/>
          <w:sz w:val="24"/>
          <w:szCs w:val="24"/>
        </w:rPr>
        <w:t>ej</w:t>
      </w:r>
      <w:r w:rsidR="0093165D" w:rsidRPr="00E747E2">
        <w:rPr>
          <w:rFonts w:ascii="Georgia" w:hAnsi="Georgia" w:cs="Times New Roman"/>
          <w:sz w:val="24"/>
          <w:szCs w:val="24"/>
        </w:rPr>
        <w:t xml:space="preserve"> dysertacj</w:t>
      </w:r>
      <w:r w:rsidR="005C78FB" w:rsidRPr="00E747E2">
        <w:rPr>
          <w:rFonts w:ascii="Georgia" w:hAnsi="Georgia" w:cs="Times New Roman"/>
          <w:sz w:val="24"/>
          <w:szCs w:val="24"/>
        </w:rPr>
        <w:t>i</w:t>
      </w:r>
      <w:r w:rsidR="0093165D" w:rsidRPr="00E747E2">
        <w:rPr>
          <w:rFonts w:ascii="Georgia" w:hAnsi="Georgia" w:cs="Times New Roman"/>
          <w:sz w:val="24"/>
          <w:szCs w:val="24"/>
        </w:rPr>
        <w:t xml:space="preserve">. </w:t>
      </w:r>
      <w:r w:rsidR="0069652E" w:rsidRPr="00E747E2">
        <w:rPr>
          <w:rFonts w:ascii="Georgia" w:hAnsi="Georgia" w:cs="Times New Roman"/>
          <w:sz w:val="24"/>
          <w:szCs w:val="24"/>
        </w:rPr>
        <w:t xml:space="preserve">Celem badań było ustalenie prawidłowości rozwojowych oraz stworzenie opisu mechanizmów powstawania nowych formacji. Materiał poddany analizie stał się bazą do wydzielenia kategorii fleksyjnych, mających charakter formotwórczy oraz </w:t>
      </w:r>
      <w:r w:rsidR="00BA5DF5">
        <w:rPr>
          <w:rFonts w:ascii="Georgia" w:hAnsi="Georgia" w:cs="Times New Roman"/>
          <w:sz w:val="24"/>
          <w:szCs w:val="24"/>
        </w:rPr>
        <w:t xml:space="preserve">wyodrębnienia </w:t>
      </w:r>
      <w:r w:rsidR="00A803D6" w:rsidRPr="00E747E2">
        <w:rPr>
          <w:rFonts w:ascii="Georgia" w:hAnsi="Georgia" w:cs="Times New Roman"/>
          <w:sz w:val="24"/>
          <w:szCs w:val="24"/>
        </w:rPr>
        <w:t xml:space="preserve">kategorii </w:t>
      </w:r>
      <w:r w:rsidR="0069652E" w:rsidRPr="00E747E2">
        <w:rPr>
          <w:rFonts w:ascii="Georgia" w:hAnsi="Georgia" w:cs="Times New Roman"/>
          <w:sz w:val="24"/>
          <w:szCs w:val="24"/>
        </w:rPr>
        <w:t xml:space="preserve">słowotwórczych, spełniających funkcję wyrazotwórczą. </w:t>
      </w:r>
      <w:r w:rsidR="00BC1C14" w:rsidRPr="00E747E2">
        <w:rPr>
          <w:rFonts w:ascii="Georgia" w:hAnsi="Georgia" w:cs="Times New Roman"/>
          <w:sz w:val="24"/>
          <w:szCs w:val="24"/>
        </w:rPr>
        <w:t>Klasyfikacja nowo utworzonych form wyrazow</w:t>
      </w:r>
      <w:r w:rsidR="00B32911" w:rsidRPr="00E747E2">
        <w:rPr>
          <w:rFonts w:ascii="Georgia" w:hAnsi="Georgia" w:cs="Times New Roman"/>
          <w:sz w:val="24"/>
          <w:szCs w:val="24"/>
        </w:rPr>
        <w:t xml:space="preserve">ych, zawarta na ponad trzydziestu stronach dysertacji, zawiera </w:t>
      </w:r>
      <w:r w:rsidR="00EC6229">
        <w:rPr>
          <w:rFonts w:ascii="Georgia" w:hAnsi="Georgia" w:cs="Times New Roman"/>
          <w:sz w:val="24"/>
          <w:szCs w:val="24"/>
        </w:rPr>
        <w:t xml:space="preserve">wnikliwy i bogaty w przykłady </w:t>
      </w:r>
      <w:r w:rsidR="00B32911" w:rsidRPr="00E747E2">
        <w:rPr>
          <w:rFonts w:ascii="Georgia" w:hAnsi="Georgia" w:cs="Times New Roman"/>
          <w:sz w:val="24"/>
          <w:szCs w:val="24"/>
        </w:rPr>
        <w:t>podział deklinacyjnych i koniugacyjnych formacji fleksyjnych</w:t>
      </w:r>
      <w:r w:rsidR="00BC1C14" w:rsidRPr="00E747E2">
        <w:rPr>
          <w:rFonts w:ascii="Georgia" w:hAnsi="Georgia" w:cs="Times New Roman"/>
          <w:sz w:val="24"/>
          <w:szCs w:val="24"/>
        </w:rPr>
        <w:t xml:space="preserve"> </w:t>
      </w:r>
      <w:r w:rsidR="00B32911" w:rsidRPr="00E747E2">
        <w:rPr>
          <w:rFonts w:ascii="Georgia" w:hAnsi="Georgia" w:cs="Times New Roman"/>
          <w:sz w:val="24"/>
          <w:szCs w:val="24"/>
        </w:rPr>
        <w:t xml:space="preserve">oraz analogicznych formacji słowotwórczych. </w:t>
      </w:r>
    </w:p>
    <w:p w:rsidR="002F0B52" w:rsidRDefault="00A80E20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FF0000"/>
          <w:sz w:val="24"/>
          <w:szCs w:val="24"/>
        </w:rPr>
        <w:t xml:space="preserve">          </w:t>
      </w:r>
      <w:r w:rsidR="0069652E" w:rsidRPr="0076031A">
        <w:rPr>
          <w:rFonts w:ascii="Georgia" w:hAnsi="Georgia" w:cs="Times New Roman"/>
          <w:sz w:val="24"/>
          <w:szCs w:val="24"/>
        </w:rPr>
        <w:t xml:space="preserve">Analiza oraz sformułowane na jej podstawie wnioski ukazują, iż </w:t>
      </w:r>
      <w:r w:rsidR="00AC2200" w:rsidRPr="0076031A">
        <w:rPr>
          <w:rFonts w:ascii="Georgia" w:hAnsi="Georgia" w:cs="Times New Roman"/>
          <w:sz w:val="24"/>
          <w:szCs w:val="24"/>
        </w:rPr>
        <w:t>u podstaw analogicznych formacji fleksyjnych leżą kłopoty z opanowaniem kategorii imiennych oraz werbalnych. Analogiczne formacje fleksyjne maj</w:t>
      </w:r>
      <w:r w:rsidR="0017127B" w:rsidRPr="0076031A">
        <w:rPr>
          <w:rFonts w:ascii="Georgia" w:hAnsi="Georgia" w:cs="Times New Roman"/>
          <w:sz w:val="24"/>
          <w:szCs w:val="24"/>
        </w:rPr>
        <w:t>ą</w:t>
      </w:r>
      <w:r w:rsidR="00AC2200" w:rsidRPr="0076031A">
        <w:rPr>
          <w:rFonts w:ascii="Georgia" w:hAnsi="Georgia" w:cs="Times New Roman"/>
          <w:sz w:val="24"/>
          <w:szCs w:val="24"/>
        </w:rPr>
        <w:t xml:space="preserve"> charakter krótkotrwały. Podobnie jest z formacjami słowotwórczymi</w:t>
      </w:r>
      <w:r w:rsidR="0076031A" w:rsidRPr="0076031A">
        <w:rPr>
          <w:rFonts w:ascii="Georgia" w:hAnsi="Georgia" w:cs="Times New Roman"/>
          <w:sz w:val="24"/>
          <w:szCs w:val="24"/>
        </w:rPr>
        <w:t>,</w:t>
      </w:r>
      <w:r w:rsidR="00AC2200" w:rsidRPr="0076031A">
        <w:rPr>
          <w:rFonts w:ascii="Georgia" w:hAnsi="Georgia" w:cs="Times New Roman"/>
          <w:sz w:val="24"/>
          <w:szCs w:val="24"/>
        </w:rPr>
        <w:t xml:space="preserve"> mającymi swoje źródło w analogii. </w:t>
      </w:r>
      <w:r w:rsidR="00297C1D">
        <w:rPr>
          <w:rFonts w:ascii="Georgia" w:hAnsi="Georgia" w:cs="Times New Roman"/>
          <w:sz w:val="24"/>
          <w:szCs w:val="24"/>
        </w:rPr>
        <w:t>P</w:t>
      </w:r>
      <w:r w:rsidR="00AC2200" w:rsidRPr="00B269CC">
        <w:rPr>
          <w:rFonts w:ascii="Georgia" w:hAnsi="Georgia" w:cs="Times New Roman"/>
          <w:sz w:val="24"/>
          <w:szCs w:val="24"/>
        </w:rPr>
        <w:t>oszukiwanie reguł określających tworzenie jednostek leksykalnych</w:t>
      </w:r>
      <w:r w:rsidR="00D80FE8" w:rsidRPr="00B269CC">
        <w:rPr>
          <w:rFonts w:ascii="Georgia" w:hAnsi="Georgia" w:cs="Times New Roman"/>
          <w:sz w:val="24"/>
          <w:szCs w:val="24"/>
        </w:rPr>
        <w:t>, próby odczytania ich znaczenia prowadz</w:t>
      </w:r>
      <w:r w:rsidR="00791BD0" w:rsidRPr="00B269CC">
        <w:rPr>
          <w:rFonts w:ascii="Georgia" w:hAnsi="Georgia" w:cs="Times New Roman"/>
          <w:sz w:val="24"/>
          <w:szCs w:val="24"/>
        </w:rPr>
        <w:t>ą</w:t>
      </w:r>
      <w:r w:rsidR="00D80FE8" w:rsidRPr="00B269CC">
        <w:rPr>
          <w:rFonts w:ascii="Georgia" w:hAnsi="Georgia" w:cs="Times New Roman"/>
          <w:sz w:val="24"/>
          <w:szCs w:val="24"/>
        </w:rPr>
        <w:t xml:space="preserve"> do powstawania formacji słowotwórczych opartych na analogii. </w:t>
      </w:r>
      <w:r w:rsidR="0017127B" w:rsidRPr="00D10B56">
        <w:rPr>
          <w:rFonts w:ascii="Georgia" w:hAnsi="Georgia" w:cs="Times New Roman"/>
          <w:sz w:val="24"/>
          <w:szCs w:val="24"/>
        </w:rPr>
        <w:t xml:space="preserve">Autorka dysertacji zweryfikowała postawione wcześniej hipotezy badawcze. Zdaniem recenzenta </w:t>
      </w:r>
      <w:r w:rsidR="00C10A62" w:rsidRPr="00D10B56">
        <w:rPr>
          <w:rFonts w:ascii="Georgia" w:hAnsi="Georgia" w:cs="Times New Roman"/>
          <w:sz w:val="24"/>
          <w:szCs w:val="24"/>
        </w:rPr>
        <w:t xml:space="preserve">prawdziwość </w:t>
      </w:r>
      <w:r w:rsidR="0017127B" w:rsidRPr="00D10B56">
        <w:rPr>
          <w:rFonts w:ascii="Georgia" w:hAnsi="Georgia" w:cs="Times New Roman"/>
          <w:sz w:val="24"/>
          <w:szCs w:val="24"/>
        </w:rPr>
        <w:t>hipotez</w:t>
      </w:r>
      <w:r w:rsidR="00C10A62" w:rsidRPr="00D10B56">
        <w:rPr>
          <w:rFonts w:ascii="Georgia" w:hAnsi="Georgia" w:cs="Times New Roman"/>
          <w:sz w:val="24"/>
          <w:szCs w:val="24"/>
        </w:rPr>
        <w:t>y</w:t>
      </w:r>
      <w:r w:rsidR="0017127B" w:rsidRPr="00D10B56">
        <w:rPr>
          <w:rFonts w:ascii="Georgia" w:hAnsi="Georgia" w:cs="Times New Roman"/>
          <w:sz w:val="24"/>
          <w:szCs w:val="24"/>
        </w:rPr>
        <w:t xml:space="preserve"> o brzmieniu: „Zjawisko twórczości wyrazowej jest zjawiskiem rozwojowym, występującym na określonym etapie życia u większości dzieci” </w:t>
      </w:r>
      <w:r w:rsidR="00C10A62" w:rsidRPr="00D10B56">
        <w:rPr>
          <w:rFonts w:ascii="Georgia" w:hAnsi="Georgia" w:cs="Times New Roman"/>
          <w:sz w:val="24"/>
          <w:szCs w:val="24"/>
        </w:rPr>
        <w:t>nie jest możliw</w:t>
      </w:r>
      <w:r w:rsidR="006867AB" w:rsidRPr="00D10B56">
        <w:rPr>
          <w:rFonts w:ascii="Georgia" w:hAnsi="Georgia" w:cs="Times New Roman"/>
          <w:sz w:val="24"/>
          <w:szCs w:val="24"/>
        </w:rPr>
        <w:t>a</w:t>
      </w:r>
      <w:r w:rsidR="00C10A62" w:rsidRPr="00D10B56">
        <w:rPr>
          <w:rFonts w:ascii="Georgia" w:hAnsi="Georgia" w:cs="Times New Roman"/>
          <w:sz w:val="24"/>
          <w:szCs w:val="24"/>
        </w:rPr>
        <w:t xml:space="preserve"> do sprawdzenia ze względu na zbyt </w:t>
      </w:r>
      <w:r w:rsidR="006867AB" w:rsidRPr="00D10B56">
        <w:rPr>
          <w:rFonts w:ascii="Georgia" w:hAnsi="Georgia" w:cs="Times New Roman"/>
          <w:sz w:val="24"/>
          <w:szCs w:val="24"/>
        </w:rPr>
        <w:t xml:space="preserve">małą ilość zgromadzonego przez Autorkę materiału językowego. </w:t>
      </w:r>
      <w:r w:rsidR="006867AB" w:rsidRPr="00D10B56">
        <w:rPr>
          <w:rFonts w:ascii="Georgia" w:hAnsi="Georgia" w:cs="Times New Roman"/>
          <w:sz w:val="24"/>
          <w:szCs w:val="24"/>
        </w:rPr>
        <w:lastRenderedPageBreak/>
        <w:t xml:space="preserve">Dlatego tym bardziej cieszy fakt, </w:t>
      </w:r>
      <w:r w:rsidR="00922AD9" w:rsidRPr="00D10B56">
        <w:rPr>
          <w:rFonts w:ascii="Georgia" w:hAnsi="Georgia" w:cs="Times New Roman"/>
          <w:sz w:val="24"/>
          <w:szCs w:val="24"/>
        </w:rPr>
        <w:t xml:space="preserve">iż mgr Klaudia </w:t>
      </w:r>
      <w:proofErr w:type="spellStart"/>
      <w:r w:rsidR="00922AD9" w:rsidRPr="00D10B56">
        <w:rPr>
          <w:rFonts w:ascii="Georgia" w:hAnsi="Georgia" w:cs="Times New Roman"/>
          <w:sz w:val="24"/>
          <w:szCs w:val="24"/>
        </w:rPr>
        <w:t>Kaczmar</w:t>
      </w:r>
      <w:proofErr w:type="spellEnd"/>
      <w:r w:rsidR="00922AD9" w:rsidRPr="00D10B56">
        <w:rPr>
          <w:rFonts w:ascii="Georgia" w:hAnsi="Georgia" w:cs="Times New Roman"/>
          <w:sz w:val="24"/>
          <w:szCs w:val="24"/>
        </w:rPr>
        <w:t xml:space="preserve"> ma świadomość konieczności poszerzenia badań </w:t>
      </w:r>
      <w:r w:rsidR="005E1FC7" w:rsidRPr="00D10B56">
        <w:rPr>
          <w:rFonts w:ascii="Georgia" w:hAnsi="Georgia" w:cs="Times New Roman"/>
          <w:sz w:val="24"/>
          <w:szCs w:val="24"/>
        </w:rPr>
        <w:t xml:space="preserve">w przyszłości </w:t>
      </w:r>
      <w:r w:rsidR="00922AD9" w:rsidRPr="00D10B56">
        <w:rPr>
          <w:rFonts w:ascii="Georgia" w:hAnsi="Georgia" w:cs="Times New Roman"/>
          <w:sz w:val="24"/>
          <w:szCs w:val="24"/>
        </w:rPr>
        <w:t xml:space="preserve">w celu precyzyjnego wyznaczenia okresu twórczości wyrazowej (zob. przypis 239). </w:t>
      </w:r>
      <w:r w:rsidR="008D4250" w:rsidRPr="005B0988">
        <w:rPr>
          <w:rFonts w:ascii="Georgia" w:hAnsi="Georgia" w:cs="Times New Roman"/>
          <w:sz w:val="24"/>
          <w:szCs w:val="24"/>
        </w:rPr>
        <w:t>W końcowej części rozprawy Autorka</w:t>
      </w:r>
      <w:r w:rsidR="00804E62" w:rsidRPr="005B0988">
        <w:rPr>
          <w:rFonts w:ascii="Georgia" w:hAnsi="Georgia" w:cs="Times New Roman"/>
          <w:sz w:val="24"/>
          <w:szCs w:val="24"/>
        </w:rPr>
        <w:t>,</w:t>
      </w:r>
      <w:r w:rsidR="008D4250" w:rsidRPr="005B0988">
        <w:rPr>
          <w:rFonts w:ascii="Georgia" w:hAnsi="Georgia" w:cs="Times New Roman"/>
          <w:sz w:val="24"/>
          <w:szCs w:val="24"/>
        </w:rPr>
        <w:t xml:space="preserve"> </w:t>
      </w:r>
      <w:r w:rsidR="00804E62" w:rsidRPr="005B0988">
        <w:rPr>
          <w:rFonts w:ascii="Georgia" w:hAnsi="Georgia" w:cs="Times New Roman"/>
          <w:sz w:val="24"/>
          <w:szCs w:val="24"/>
        </w:rPr>
        <w:t xml:space="preserve">w oparciu o własne spostrzeżenia z badań, </w:t>
      </w:r>
      <w:r w:rsidR="008D4250" w:rsidRPr="005B0988">
        <w:rPr>
          <w:rFonts w:ascii="Georgia" w:hAnsi="Georgia" w:cs="Times New Roman"/>
          <w:sz w:val="24"/>
          <w:szCs w:val="24"/>
        </w:rPr>
        <w:t xml:space="preserve">pokusiła się o wyznaczenie </w:t>
      </w:r>
      <w:r w:rsidR="00804E62" w:rsidRPr="005B0988">
        <w:rPr>
          <w:rFonts w:ascii="Georgia" w:hAnsi="Georgia" w:cs="Times New Roman"/>
          <w:sz w:val="24"/>
          <w:szCs w:val="24"/>
        </w:rPr>
        <w:t>warunków, sprzyjających tworzeniu innowacji leksykalnych</w:t>
      </w:r>
      <w:r w:rsidR="008D4250" w:rsidRPr="005B0988">
        <w:rPr>
          <w:rFonts w:ascii="Georgia" w:hAnsi="Georgia" w:cs="Times New Roman"/>
          <w:sz w:val="24"/>
          <w:szCs w:val="24"/>
        </w:rPr>
        <w:t>.</w:t>
      </w:r>
      <w:r w:rsidR="008D4250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Co prawda </w:t>
      </w:r>
      <w:r w:rsidR="00804E62" w:rsidRPr="00476A5F">
        <w:rPr>
          <w:rFonts w:ascii="Georgia" w:hAnsi="Georgia" w:cs="Times New Roman"/>
          <w:sz w:val="24"/>
          <w:szCs w:val="24"/>
        </w:rPr>
        <w:t>Doktorantka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 </w:t>
      </w:r>
      <w:r w:rsidR="004208F2" w:rsidRPr="00476A5F">
        <w:rPr>
          <w:rFonts w:ascii="Georgia" w:hAnsi="Georgia" w:cs="Times New Roman"/>
          <w:sz w:val="24"/>
          <w:szCs w:val="24"/>
        </w:rPr>
        <w:t>nazywa je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 przyczyn</w:t>
      </w:r>
      <w:r w:rsidR="004208F2" w:rsidRPr="00476A5F">
        <w:rPr>
          <w:rFonts w:ascii="Georgia" w:hAnsi="Georgia" w:cs="Times New Roman"/>
          <w:sz w:val="24"/>
          <w:szCs w:val="24"/>
        </w:rPr>
        <w:t>ami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, ale </w:t>
      </w:r>
      <w:r w:rsidR="004208F2" w:rsidRPr="00476A5F">
        <w:rPr>
          <w:rFonts w:ascii="Georgia" w:hAnsi="Georgia" w:cs="Times New Roman"/>
          <w:sz w:val="24"/>
          <w:szCs w:val="24"/>
        </w:rPr>
        <w:t>bardziej stosowne byłoby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 tu </w:t>
      </w:r>
      <w:r w:rsidR="004208F2" w:rsidRPr="00476A5F">
        <w:rPr>
          <w:rFonts w:ascii="Georgia" w:hAnsi="Georgia" w:cs="Times New Roman"/>
          <w:sz w:val="24"/>
          <w:szCs w:val="24"/>
        </w:rPr>
        <w:t>określenie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 „warunki” </w:t>
      </w:r>
      <w:r w:rsidR="00476A5F">
        <w:rPr>
          <w:rFonts w:ascii="Georgia" w:hAnsi="Georgia" w:cs="Times New Roman"/>
          <w:sz w:val="24"/>
          <w:szCs w:val="24"/>
        </w:rPr>
        <w:t>-</w:t>
      </w:r>
      <w:r w:rsidR="005B0988" w:rsidRPr="00476A5F">
        <w:rPr>
          <w:rFonts w:ascii="Georgia" w:hAnsi="Georgia" w:cs="Times New Roman"/>
          <w:sz w:val="24"/>
          <w:szCs w:val="24"/>
        </w:rPr>
        <w:t xml:space="preserve"> </w:t>
      </w:r>
      <w:r w:rsidR="008D4250" w:rsidRPr="00476A5F">
        <w:rPr>
          <w:rFonts w:ascii="Georgia" w:hAnsi="Georgia" w:cs="Times New Roman"/>
          <w:sz w:val="24"/>
          <w:szCs w:val="24"/>
        </w:rPr>
        <w:t>w znaczeniu czynników, od których zależne jest wystąpienie</w:t>
      </w:r>
      <w:r w:rsidR="005B0988" w:rsidRPr="00476A5F">
        <w:rPr>
          <w:rFonts w:ascii="Georgia" w:hAnsi="Georgia" w:cs="Times New Roman"/>
          <w:sz w:val="24"/>
          <w:szCs w:val="24"/>
        </w:rPr>
        <w:t xml:space="preserve"> zjawiska twórczości wyrazowej</w:t>
      </w:r>
      <w:r w:rsidR="00490470" w:rsidRPr="00476A5F">
        <w:rPr>
          <w:rFonts w:ascii="Georgia" w:hAnsi="Georgia" w:cs="Times New Roman"/>
          <w:sz w:val="24"/>
          <w:szCs w:val="24"/>
        </w:rPr>
        <w:t>.</w:t>
      </w:r>
      <w:r w:rsidR="008D4250" w:rsidRPr="00476A5F">
        <w:rPr>
          <w:rFonts w:ascii="Georgia" w:hAnsi="Georgia" w:cs="Times New Roman"/>
          <w:sz w:val="24"/>
          <w:szCs w:val="24"/>
        </w:rPr>
        <w:t xml:space="preserve"> </w:t>
      </w:r>
    </w:p>
    <w:p w:rsidR="00680285" w:rsidRPr="006520DA" w:rsidRDefault="00104E6C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9B6536" w:rsidRPr="006520DA">
        <w:rPr>
          <w:rFonts w:ascii="Georgia" w:hAnsi="Georgia" w:cs="Times New Roman"/>
          <w:sz w:val="24"/>
          <w:szCs w:val="24"/>
        </w:rPr>
        <w:t xml:space="preserve">Wartość pracy, jaką wykonała mgr Klaudia </w:t>
      </w:r>
      <w:proofErr w:type="spellStart"/>
      <w:r w:rsidR="009B6536" w:rsidRPr="006520DA">
        <w:rPr>
          <w:rFonts w:ascii="Georgia" w:hAnsi="Georgia" w:cs="Times New Roman"/>
          <w:sz w:val="24"/>
          <w:szCs w:val="24"/>
        </w:rPr>
        <w:t>Kaczmar</w:t>
      </w:r>
      <w:proofErr w:type="spellEnd"/>
      <w:r w:rsidR="009B6536" w:rsidRPr="006520DA">
        <w:rPr>
          <w:rFonts w:ascii="Georgia" w:hAnsi="Georgia" w:cs="Times New Roman"/>
          <w:sz w:val="24"/>
          <w:szCs w:val="24"/>
        </w:rPr>
        <w:t xml:space="preserve"> należy podsumować w kilku stwierdzeniach: </w:t>
      </w:r>
    </w:p>
    <w:p w:rsidR="00D83F47" w:rsidRPr="00760FDB" w:rsidRDefault="009B6536" w:rsidP="006802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760FDB">
        <w:rPr>
          <w:rFonts w:ascii="Georgia" w:hAnsi="Georgia" w:cs="Times New Roman"/>
          <w:sz w:val="24"/>
          <w:szCs w:val="24"/>
        </w:rPr>
        <w:t>Podczas badań zgromadzono bogaty</w:t>
      </w:r>
      <w:r w:rsidR="00680285" w:rsidRPr="00760FDB">
        <w:rPr>
          <w:rFonts w:ascii="Georgia" w:hAnsi="Georgia" w:cs="Times New Roman"/>
          <w:sz w:val="24"/>
          <w:szCs w:val="24"/>
        </w:rPr>
        <w:t xml:space="preserve"> materiał</w:t>
      </w:r>
      <w:r w:rsidRPr="00760FDB">
        <w:rPr>
          <w:rFonts w:ascii="Georgia" w:hAnsi="Georgia" w:cs="Times New Roman"/>
          <w:sz w:val="24"/>
          <w:szCs w:val="24"/>
        </w:rPr>
        <w:t xml:space="preserve"> językowy</w:t>
      </w:r>
      <w:r w:rsidR="00680285" w:rsidRPr="00760FDB">
        <w:rPr>
          <w:rFonts w:ascii="Georgia" w:hAnsi="Georgia" w:cs="Times New Roman"/>
          <w:sz w:val="24"/>
          <w:szCs w:val="24"/>
        </w:rPr>
        <w:t xml:space="preserve">, w którym aż 963 </w:t>
      </w:r>
      <w:r w:rsidR="00D83F47" w:rsidRPr="00760FDB">
        <w:rPr>
          <w:rFonts w:ascii="Georgia" w:hAnsi="Georgia" w:cs="Times New Roman"/>
          <w:sz w:val="24"/>
          <w:szCs w:val="24"/>
        </w:rPr>
        <w:t>wyrazów stworzonych zostało na drodze analogii</w:t>
      </w:r>
      <w:r w:rsidR="00760FDB">
        <w:rPr>
          <w:rFonts w:ascii="Georgia" w:hAnsi="Georgia" w:cs="Times New Roman"/>
          <w:sz w:val="24"/>
          <w:szCs w:val="24"/>
        </w:rPr>
        <w:t>.</w:t>
      </w:r>
    </w:p>
    <w:p w:rsidR="00680285" w:rsidRPr="00760FDB" w:rsidRDefault="00680285" w:rsidP="006802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9B6536" w:rsidRPr="00760FDB">
        <w:rPr>
          <w:rFonts w:ascii="Georgia" w:hAnsi="Georgia" w:cs="Times New Roman"/>
          <w:sz w:val="24"/>
          <w:szCs w:val="24"/>
        </w:rPr>
        <w:t>Przeprowadzone badania pozwoliły dowieść, że analogiczne formacje fleksyjne wiążą się ze stopniem i kolejnością przyswojenia konkretnych kategorii imiennych oraz werbalnych</w:t>
      </w:r>
      <w:r w:rsidR="00760FDB">
        <w:rPr>
          <w:rFonts w:ascii="Georgia" w:hAnsi="Georgia" w:cs="Times New Roman"/>
          <w:sz w:val="24"/>
          <w:szCs w:val="24"/>
        </w:rPr>
        <w:t>.</w:t>
      </w:r>
    </w:p>
    <w:p w:rsidR="009B6536" w:rsidRPr="00760FDB" w:rsidRDefault="00B34E4A" w:rsidP="006802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760FDB">
        <w:rPr>
          <w:rFonts w:ascii="Georgia" w:hAnsi="Georgia" w:cs="Times New Roman"/>
          <w:sz w:val="24"/>
          <w:szCs w:val="24"/>
        </w:rPr>
        <w:t>Zaprezentowany materiał dowodzi, iż analogiczna twórczość językowa jest etapem rozwojowym, który wpływa na tworzenie się systemu językowego dziecka</w:t>
      </w:r>
      <w:r w:rsidR="00760FDB">
        <w:rPr>
          <w:rFonts w:ascii="Georgia" w:hAnsi="Georgia" w:cs="Times New Roman"/>
          <w:sz w:val="24"/>
          <w:szCs w:val="24"/>
        </w:rPr>
        <w:t>.</w:t>
      </w:r>
    </w:p>
    <w:p w:rsidR="00B34E4A" w:rsidRDefault="00B34E4A" w:rsidP="006802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760FDB">
        <w:rPr>
          <w:rFonts w:ascii="Georgia" w:hAnsi="Georgia" w:cs="Times New Roman"/>
          <w:sz w:val="24"/>
          <w:szCs w:val="24"/>
        </w:rPr>
        <w:t>Badania potwierdzają, iż wcześniejsze opanowanie formacji fleksyjnych sprzyja wyodrębnieniu morfemów derywacyjnych i przyspiesza rozwój słowotwórstwa.</w:t>
      </w:r>
    </w:p>
    <w:p w:rsidR="00B34E4A" w:rsidRPr="0087075A" w:rsidRDefault="00B34E4A" w:rsidP="0087075A">
      <w:pPr>
        <w:spacing w:line="36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:rsidR="00442794" w:rsidRDefault="00A81241" w:rsidP="00A81241">
      <w:pPr>
        <w:pStyle w:val="Akapitzlist"/>
        <w:spacing w:line="36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>
        <w:rPr>
          <w:rFonts w:ascii="Georgia" w:hAnsi="Georgia" w:cs="Times New Roman"/>
          <w:color w:val="FF0000"/>
          <w:sz w:val="24"/>
          <w:szCs w:val="24"/>
        </w:rPr>
        <w:t xml:space="preserve">                                                      </w:t>
      </w:r>
    </w:p>
    <w:p w:rsidR="00A81241" w:rsidRDefault="00A81241" w:rsidP="00442794">
      <w:pPr>
        <w:pStyle w:val="Akapitzlist"/>
        <w:spacing w:line="360" w:lineRule="auto"/>
        <w:jc w:val="center"/>
        <w:rPr>
          <w:rFonts w:ascii="Georgia" w:hAnsi="Georgia" w:cs="Times New Roman"/>
          <w:sz w:val="24"/>
          <w:szCs w:val="24"/>
        </w:rPr>
      </w:pPr>
      <w:r w:rsidRPr="00BD2ED0">
        <w:rPr>
          <w:rFonts w:ascii="Georgia" w:hAnsi="Georgia" w:cs="Times New Roman"/>
          <w:sz w:val="24"/>
          <w:szCs w:val="24"/>
        </w:rPr>
        <w:t>KONKLUZJA</w:t>
      </w:r>
    </w:p>
    <w:p w:rsidR="0087075A" w:rsidRDefault="00257BDF" w:rsidP="0087075A">
      <w:pPr>
        <w:spacing w:line="36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  <w:r>
        <w:rPr>
          <w:rFonts w:ascii="Georgia" w:hAnsi="Georgia" w:cs="Times New Roman"/>
          <w:color w:val="FF0000"/>
          <w:sz w:val="24"/>
          <w:szCs w:val="24"/>
        </w:rPr>
        <w:t xml:space="preserve">          </w:t>
      </w:r>
      <w:r w:rsidR="004D7EE8" w:rsidRPr="0087075A">
        <w:rPr>
          <w:rFonts w:ascii="Georgia" w:hAnsi="Georgia" w:cs="Times New Roman"/>
          <w:sz w:val="24"/>
          <w:szCs w:val="24"/>
        </w:rPr>
        <w:t xml:space="preserve">Podsumowując ocenę rozprawy doktorskiej mgr </w:t>
      </w:r>
      <w:r w:rsidR="00502E96" w:rsidRPr="0087075A">
        <w:rPr>
          <w:rFonts w:ascii="Georgia" w:hAnsi="Georgia" w:cs="Times New Roman"/>
          <w:sz w:val="24"/>
          <w:szCs w:val="24"/>
        </w:rPr>
        <w:t xml:space="preserve">Klaudii </w:t>
      </w:r>
      <w:proofErr w:type="spellStart"/>
      <w:r w:rsidR="00502E96" w:rsidRPr="0087075A">
        <w:rPr>
          <w:rFonts w:ascii="Georgia" w:hAnsi="Georgia" w:cs="Times New Roman"/>
          <w:sz w:val="24"/>
          <w:szCs w:val="24"/>
        </w:rPr>
        <w:t>Kaczmar</w:t>
      </w:r>
      <w:proofErr w:type="spellEnd"/>
      <w:r w:rsidR="00502E96" w:rsidRPr="0087075A">
        <w:rPr>
          <w:rFonts w:ascii="Georgia" w:hAnsi="Georgia" w:cs="Times New Roman"/>
          <w:sz w:val="24"/>
          <w:szCs w:val="24"/>
        </w:rPr>
        <w:t xml:space="preserve">, należy bezsprzecznie stwierdzić, iż Doktorantka w pełni zrealizowała cele badawcze, dokonując wnikliwej analizy jakościowej zebranego słownictwa. </w:t>
      </w:r>
      <w:r w:rsidR="00F83FE2" w:rsidRPr="0087075A">
        <w:rPr>
          <w:rFonts w:ascii="Georgia" w:hAnsi="Georgia" w:cs="Times New Roman"/>
          <w:sz w:val="24"/>
          <w:szCs w:val="24"/>
        </w:rPr>
        <w:t>Przeprowadzenie badań empirycznych przez Autorkę było motywowane chęcią wypełnienia luki w publikacjach</w:t>
      </w:r>
      <w:r w:rsidR="00DC7031" w:rsidRPr="0087075A">
        <w:rPr>
          <w:rFonts w:ascii="Georgia" w:hAnsi="Georgia" w:cs="Times New Roman"/>
          <w:sz w:val="24"/>
          <w:szCs w:val="24"/>
        </w:rPr>
        <w:t>,</w:t>
      </w:r>
      <w:r w:rsidR="00F83FE2" w:rsidRPr="0087075A">
        <w:rPr>
          <w:rFonts w:ascii="Georgia" w:hAnsi="Georgia" w:cs="Times New Roman"/>
          <w:sz w:val="24"/>
          <w:szCs w:val="24"/>
        </w:rPr>
        <w:t xml:space="preserve"> dotyczących opanowywania przez dzieci struktur gramatycznych języka oraz reguł rządzących tworzeniem nowych wyrazów. </w:t>
      </w:r>
      <w:r w:rsidR="0079673B" w:rsidRPr="00F56D31">
        <w:rPr>
          <w:rFonts w:ascii="Georgia" w:hAnsi="Georgia" w:cs="Times New Roman"/>
          <w:sz w:val="24"/>
          <w:szCs w:val="24"/>
        </w:rPr>
        <w:t>W językoznawstwie współczesnym dostrzec można</w:t>
      </w:r>
      <w:r w:rsidR="001D7BCD" w:rsidRPr="00F56D31">
        <w:rPr>
          <w:rFonts w:ascii="Georgia" w:hAnsi="Georgia" w:cs="Times New Roman"/>
          <w:sz w:val="24"/>
          <w:szCs w:val="24"/>
        </w:rPr>
        <w:t xml:space="preserve"> zainteresowanie</w:t>
      </w:r>
      <w:r w:rsidR="00D92CBE" w:rsidRPr="00F56D31">
        <w:rPr>
          <w:rFonts w:ascii="Georgia" w:hAnsi="Georgia" w:cs="Times New Roman"/>
          <w:sz w:val="24"/>
          <w:szCs w:val="24"/>
        </w:rPr>
        <w:t xml:space="preserve"> problematyką rozumowania przez analogię, lecz opracowania tego zagadnienia dotyczą jedynie zjawisk fonetycznych, semantycznych i wybranych problemów leksykalnych. </w:t>
      </w:r>
      <w:r w:rsidR="00035D03" w:rsidRPr="00470E9D">
        <w:rPr>
          <w:rFonts w:ascii="Georgia" w:hAnsi="Georgia" w:cs="Times New Roman"/>
          <w:sz w:val="24"/>
          <w:szCs w:val="24"/>
        </w:rPr>
        <w:t xml:space="preserve">Niniejsza rozprawa stanowi </w:t>
      </w:r>
      <w:r w:rsidR="00035D03" w:rsidRPr="00470E9D">
        <w:rPr>
          <w:rFonts w:ascii="Georgia" w:hAnsi="Georgia" w:cs="Times New Roman"/>
          <w:sz w:val="24"/>
          <w:szCs w:val="24"/>
        </w:rPr>
        <w:lastRenderedPageBreak/>
        <w:t xml:space="preserve">próbę </w:t>
      </w:r>
      <w:r w:rsidR="00F954B3" w:rsidRPr="00470E9D">
        <w:rPr>
          <w:rFonts w:ascii="Georgia" w:hAnsi="Georgia" w:cs="Times New Roman"/>
          <w:sz w:val="24"/>
          <w:szCs w:val="24"/>
        </w:rPr>
        <w:t xml:space="preserve">spojrzenia na proces przyswajania struktur systemowych </w:t>
      </w:r>
      <w:r w:rsidR="00373019" w:rsidRPr="00470E9D">
        <w:rPr>
          <w:rFonts w:ascii="Georgia" w:hAnsi="Georgia" w:cs="Times New Roman"/>
          <w:sz w:val="24"/>
          <w:szCs w:val="24"/>
        </w:rPr>
        <w:t>poprzez zaznaczenie wagi zjawisk języ</w:t>
      </w:r>
      <w:r w:rsidR="006F59F9">
        <w:rPr>
          <w:rFonts w:ascii="Georgia" w:hAnsi="Georgia" w:cs="Times New Roman"/>
          <w:sz w:val="24"/>
          <w:szCs w:val="24"/>
        </w:rPr>
        <w:t>kowych z zakresu fleksji oraz dery</w:t>
      </w:r>
      <w:r w:rsidR="00373019" w:rsidRPr="00470E9D">
        <w:rPr>
          <w:rFonts w:ascii="Georgia" w:hAnsi="Georgia" w:cs="Times New Roman"/>
          <w:sz w:val="24"/>
          <w:szCs w:val="24"/>
        </w:rPr>
        <w:t xml:space="preserve">wacji. </w:t>
      </w:r>
      <w:r w:rsidR="00502E96" w:rsidRPr="00470E9D">
        <w:rPr>
          <w:rFonts w:ascii="Georgia" w:hAnsi="Georgia" w:cs="Times New Roman"/>
          <w:sz w:val="24"/>
          <w:szCs w:val="24"/>
        </w:rPr>
        <w:t xml:space="preserve">Niewątpliwie </w:t>
      </w:r>
      <w:r w:rsidR="00502E96" w:rsidRPr="0087075A">
        <w:rPr>
          <w:rFonts w:ascii="Georgia" w:hAnsi="Georgia" w:cs="Times New Roman"/>
          <w:sz w:val="24"/>
          <w:szCs w:val="24"/>
        </w:rPr>
        <w:t xml:space="preserve">po lekturze dysertacji pojawia się potrzeba wykorzystania wniosków płynących z </w:t>
      </w:r>
      <w:r w:rsidR="00081168" w:rsidRPr="0087075A">
        <w:rPr>
          <w:rFonts w:ascii="Georgia" w:hAnsi="Georgia" w:cs="Times New Roman"/>
          <w:sz w:val="24"/>
          <w:szCs w:val="24"/>
        </w:rPr>
        <w:t xml:space="preserve">niniejszych </w:t>
      </w:r>
      <w:r w:rsidR="00502E96" w:rsidRPr="0087075A">
        <w:rPr>
          <w:rFonts w:ascii="Georgia" w:hAnsi="Georgia" w:cs="Times New Roman"/>
          <w:sz w:val="24"/>
          <w:szCs w:val="24"/>
        </w:rPr>
        <w:t xml:space="preserve">badań </w:t>
      </w:r>
      <w:r w:rsidR="00135AC4" w:rsidRPr="0087075A">
        <w:rPr>
          <w:rFonts w:ascii="Georgia" w:hAnsi="Georgia" w:cs="Times New Roman"/>
          <w:sz w:val="24"/>
          <w:szCs w:val="24"/>
        </w:rPr>
        <w:t>do</w:t>
      </w:r>
      <w:r w:rsidR="00502E96" w:rsidRPr="0087075A">
        <w:rPr>
          <w:rFonts w:ascii="Georgia" w:hAnsi="Georgia" w:cs="Times New Roman"/>
          <w:sz w:val="24"/>
          <w:szCs w:val="24"/>
        </w:rPr>
        <w:t xml:space="preserve"> opracowania programów terapeutycznych, skoncentrowanych na budowaniu sprawności językowych, o czym wspomina również sama Doktorantka. </w:t>
      </w:r>
    </w:p>
    <w:p w:rsidR="00502E96" w:rsidRDefault="008E3FE6" w:rsidP="0087075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FF0000"/>
          <w:sz w:val="24"/>
          <w:szCs w:val="24"/>
        </w:rPr>
        <w:t xml:space="preserve">          </w:t>
      </w:r>
      <w:r w:rsidR="00502E96" w:rsidRPr="0087075A">
        <w:rPr>
          <w:rFonts w:ascii="Georgia" w:hAnsi="Georgia" w:cs="Times New Roman"/>
          <w:sz w:val="24"/>
          <w:szCs w:val="24"/>
        </w:rPr>
        <w:t>Sformułowane w recenzji uwagi nie mają statusu bezwzględnych zastrzeżeń, lecz sugestii oraz refleksji, pojawiających się podczas lektury dysertacji. Nie wpływają one w żaden sposób na pozytywną ocenę rozprawy doktorskiej. Mogą one zostać poddane przemyśleniu</w:t>
      </w:r>
      <w:r w:rsidR="00C26F60" w:rsidRPr="0087075A">
        <w:rPr>
          <w:rFonts w:ascii="Georgia" w:hAnsi="Georgia" w:cs="Times New Roman"/>
          <w:sz w:val="24"/>
          <w:szCs w:val="24"/>
        </w:rPr>
        <w:t xml:space="preserve"> przez Autorkę</w:t>
      </w:r>
      <w:r w:rsidR="00502E96" w:rsidRPr="0087075A">
        <w:rPr>
          <w:rFonts w:ascii="Georgia" w:hAnsi="Georgia" w:cs="Times New Roman"/>
          <w:sz w:val="24"/>
          <w:szCs w:val="24"/>
        </w:rPr>
        <w:t>.</w:t>
      </w:r>
    </w:p>
    <w:p w:rsidR="00502E96" w:rsidRPr="0087075A" w:rsidRDefault="009C64A6" w:rsidP="0087075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502E96" w:rsidRPr="0087075A">
        <w:rPr>
          <w:rFonts w:ascii="Georgia" w:hAnsi="Georgia" w:cs="Times New Roman"/>
          <w:sz w:val="24"/>
          <w:szCs w:val="24"/>
        </w:rPr>
        <w:t xml:space="preserve">Stwierdzam, </w:t>
      </w:r>
      <w:r w:rsidR="005553A8" w:rsidRPr="0087075A">
        <w:rPr>
          <w:rFonts w:ascii="Georgia" w:hAnsi="Georgia" w:cs="Times New Roman"/>
          <w:sz w:val="24"/>
          <w:szCs w:val="24"/>
        </w:rPr>
        <w:t xml:space="preserve">że rozprawa doktorska mgr Klaudii </w:t>
      </w:r>
      <w:proofErr w:type="spellStart"/>
      <w:r w:rsidR="005553A8" w:rsidRPr="0087075A">
        <w:rPr>
          <w:rFonts w:ascii="Georgia" w:hAnsi="Georgia" w:cs="Times New Roman"/>
          <w:sz w:val="24"/>
          <w:szCs w:val="24"/>
        </w:rPr>
        <w:t>Kaczmar</w:t>
      </w:r>
      <w:proofErr w:type="spellEnd"/>
      <w:r w:rsidR="005553A8" w:rsidRPr="0087075A">
        <w:rPr>
          <w:rFonts w:ascii="Georgia" w:hAnsi="Georgia" w:cs="Times New Roman"/>
          <w:sz w:val="24"/>
          <w:szCs w:val="24"/>
        </w:rPr>
        <w:t xml:space="preserve"> pt. „Wykorzystanie myślenia przez analogię w procesie budowania systemu językowego przez dzieci w wieku 24-48 miesięcy”, napisana w Uniwersytecie Pedagogicznym im. Komisji Edukacji Narodowej w Krakowie pod kierunkiem dr hab. prof. UP Marty </w:t>
      </w:r>
      <w:proofErr w:type="spellStart"/>
      <w:r w:rsidR="005553A8" w:rsidRPr="0087075A">
        <w:rPr>
          <w:rFonts w:ascii="Georgia" w:hAnsi="Georgia" w:cs="Times New Roman"/>
          <w:sz w:val="24"/>
          <w:szCs w:val="24"/>
        </w:rPr>
        <w:t>Korendo</w:t>
      </w:r>
      <w:proofErr w:type="spellEnd"/>
      <w:r w:rsidR="005553A8" w:rsidRPr="0087075A">
        <w:rPr>
          <w:rFonts w:ascii="Georgia" w:hAnsi="Georgia" w:cs="Times New Roman"/>
          <w:sz w:val="24"/>
          <w:szCs w:val="24"/>
        </w:rPr>
        <w:t xml:space="preserve"> stanowi oryginalne ujęcie analizowanego problemu naukowego, potwierdza także umiejętność samodzielnego prowadzenia dalszej pracy naukowej oraz dowodzi ogólnej wiedzy naukowej Doktorantki w dyscyplinie językoznawstwo. Stawiam wniosek</w:t>
      </w:r>
      <w:r w:rsidR="0087075A">
        <w:rPr>
          <w:rFonts w:ascii="Georgia" w:hAnsi="Georgia" w:cs="Times New Roman"/>
          <w:sz w:val="24"/>
          <w:szCs w:val="24"/>
        </w:rPr>
        <w:t xml:space="preserve"> </w:t>
      </w:r>
      <w:r w:rsidR="005553A8" w:rsidRPr="0087075A">
        <w:rPr>
          <w:rFonts w:ascii="Georgia" w:hAnsi="Georgia" w:cs="Times New Roman"/>
          <w:sz w:val="24"/>
          <w:szCs w:val="24"/>
        </w:rPr>
        <w:t xml:space="preserve">o dopuszczenie mgr Klaudii </w:t>
      </w:r>
      <w:proofErr w:type="spellStart"/>
      <w:r w:rsidR="005553A8" w:rsidRPr="0087075A">
        <w:rPr>
          <w:rFonts w:ascii="Georgia" w:hAnsi="Georgia" w:cs="Times New Roman"/>
          <w:sz w:val="24"/>
          <w:szCs w:val="24"/>
        </w:rPr>
        <w:t>Kaczmar</w:t>
      </w:r>
      <w:proofErr w:type="spellEnd"/>
      <w:r w:rsidR="005553A8" w:rsidRPr="0087075A">
        <w:rPr>
          <w:rFonts w:ascii="Georgia" w:hAnsi="Georgia" w:cs="Times New Roman"/>
          <w:sz w:val="24"/>
          <w:szCs w:val="24"/>
        </w:rPr>
        <w:t xml:space="preserve"> do dalszych etapów postępowania doktorskiego.</w:t>
      </w:r>
    </w:p>
    <w:p w:rsidR="005C07F0" w:rsidRPr="0081641D" w:rsidRDefault="005C07F0" w:rsidP="005553A8">
      <w:pPr>
        <w:pStyle w:val="Akapitzlist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C07F0" w:rsidRPr="0081641D" w:rsidRDefault="005C07F0" w:rsidP="005553A8">
      <w:pPr>
        <w:pStyle w:val="Akapitzlist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C07F0" w:rsidRPr="0081641D" w:rsidRDefault="005C07F0" w:rsidP="005553A8">
      <w:pPr>
        <w:pStyle w:val="Akapitzlist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C07F0" w:rsidRPr="0081641D" w:rsidRDefault="005C07F0" w:rsidP="005553A8">
      <w:pPr>
        <w:pStyle w:val="Akapitzlist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553A8" w:rsidRPr="0081641D" w:rsidRDefault="005553A8" w:rsidP="005553A8">
      <w:pPr>
        <w:pStyle w:val="Akapitzlist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553A8" w:rsidRPr="00FF7B37" w:rsidRDefault="005553A8" w:rsidP="00FF7B3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FF7B37">
        <w:rPr>
          <w:rFonts w:ascii="Georgia" w:hAnsi="Georgia" w:cs="Times New Roman"/>
          <w:sz w:val="24"/>
          <w:szCs w:val="24"/>
        </w:rPr>
        <w:t xml:space="preserve">Kielce, 10 </w:t>
      </w:r>
      <w:r w:rsidR="0081641D" w:rsidRPr="00FF7B37">
        <w:rPr>
          <w:rFonts w:ascii="Georgia" w:hAnsi="Georgia" w:cs="Times New Roman"/>
          <w:sz w:val="24"/>
          <w:szCs w:val="24"/>
        </w:rPr>
        <w:t>lutego</w:t>
      </w:r>
      <w:r w:rsidRPr="00FF7B37">
        <w:rPr>
          <w:rFonts w:ascii="Georgia" w:hAnsi="Georgia" w:cs="Times New Roman"/>
          <w:sz w:val="24"/>
          <w:szCs w:val="24"/>
        </w:rPr>
        <w:t xml:space="preserve"> 2022 r.</w:t>
      </w:r>
    </w:p>
    <w:p w:rsidR="00D86491" w:rsidRPr="0081641D" w:rsidRDefault="00D86491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A02726" w:rsidRPr="00E747E2" w:rsidRDefault="00A02726" w:rsidP="002E64B1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A02726" w:rsidRPr="00171D02" w:rsidRDefault="00A02726" w:rsidP="002E6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726" w:rsidRPr="0017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2EB2"/>
    <w:multiLevelType w:val="hybridMultilevel"/>
    <w:tmpl w:val="4ECC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3"/>
    <w:rsid w:val="0001080B"/>
    <w:rsid w:val="00027D03"/>
    <w:rsid w:val="00033F0F"/>
    <w:rsid w:val="00035D03"/>
    <w:rsid w:val="00073EA8"/>
    <w:rsid w:val="00081168"/>
    <w:rsid w:val="0008378F"/>
    <w:rsid w:val="000A79C1"/>
    <w:rsid w:val="000B536D"/>
    <w:rsid w:val="000C6B11"/>
    <w:rsid w:val="000E4097"/>
    <w:rsid w:val="000F7613"/>
    <w:rsid w:val="00104E6C"/>
    <w:rsid w:val="00105288"/>
    <w:rsid w:val="001122A7"/>
    <w:rsid w:val="001166CA"/>
    <w:rsid w:val="0013113A"/>
    <w:rsid w:val="00135AC4"/>
    <w:rsid w:val="0014389E"/>
    <w:rsid w:val="0017127B"/>
    <w:rsid w:val="00171D02"/>
    <w:rsid w:val="0017493C"/>
    <w:rsid w:val="00187D75"/>
    <w:rsid w:val="00192124"/>
    <w:rsid w:val="001A2E87"/>
    <w:rsid w:val="001A5B2D"/>
    <w:rsid w:val="001B2A61"/>
    <w:rsid w:val="001C3768"/>
    <w:rsid w:val="001C6779"/>
    <w:rsid w:val="001D1850"/>
    <w:rsid w:val="001D7BCD"/>
    <w:rsid w:val="001E125D"/>
    <w:rsid w:val="001F2F88"/>
    <w:rsid w:val="002022A5"/>
    <w:rsid w:val="0020560C"/>
    <w:rsid w:val="0021318F"/>
    <w:rsid w:val="00222775"/>
    <w:rsid w:val="002269E9"/>
    <w:rsid w:val="00227E22"/>
    <w:rsid w:val="00236462"/>
    <w:rsid w:val="002415D1"/>
    <w:rsid w:val="00244732"/>
    <w:rsid w:val="00257BDF"/>
    <w:rsid w:val="002869F2"/>
    <w:rsid w:val="00297C1D"/>
    <w:rsid w:val="002A12DD"/>
    <w:rsid w:val="002A55F2"/>
    <w:rsid w:val="002A6BBE"/>
    <w:rsid w:val="002A7056"/>
    <w:rsid w:val="002B5378"/>
    <w:rsid w:val="002D6C2B"/>
    <w:rsid w:val="002E64B1"/>
    <w:rsid w:val="002F0B52"/>
    <w:rsid w:val="00302A5D"/>
    <w:rsid w:val="00345BA5"/>
    <w:rsid w:val="00347249"/>
    <w:rsid w:val="00373019"/>
    <w:rsid w:val="00381942"/>
    <w:rsid w:val="003839BE"/>
    <w:rsid w:val="00383C95"/>
    <w:rsid w:val="00384C4B"/>
    <w:rsid w:val="003A6291"/>
    <w:rsid w:val="003D7023"/>
    <w:rsid w:val="003E68CF"/>
    <w:rsid w:val="00402D1D"/>
    <w:rsid w:val="0041197F"/>
    <w:rsid w:val="004135E7"/>
    <w:rsid w:val="004208F2"/>
    <w:rsid w:val="00442794"/>
    <w:rsid w:val="00461B7E"/>
    <w:rsid w:val="00466568"/>
    <w:rsid w:val="00470E9D"/>
    <w:rsid w:val="004732CD"/>
    <w:rsid w:val="00476A5F"/>
    <w:rsid w:val="00490470"/>
    <w:rsid w:val="00492F8E"/>
    <w:rsid w:val="004A7F3B"/>
    <w:rsid w:val="004C1594"/>
    <w:rsid w:val="004C3BB1"/>
    <w:rsid w:val="004C5E16"/>
    <w:rsid w:val="004D7EE8"/>
    <w:rsid w:val="004F279B"/>
    <w:rsid w:val="004F28F8"/>
    <w:rsid w:val="00501685"/>
    <w:rsid w:val="00502E96"/>
    <w:rsid w:val="00511023"/>
    <w:rsid w:val="00516C64"/>
    <w:rsid w:val="00524EE9"/>
    <w:rsid w:val="005344FF"/>
    <w:rsid w:val="005368FC"/>
    <w:rsid w:val="00540030"/>
    <w:rsid w:val="00542DF8"/>
    <w:rsid w:val="005553A8"/>
    <w:rsid w:val="00555561"/>
    <w:rsid w:val="00557ABD"/>
    <w:rsid w:val="00557D67"/>
    <w:rsid w:val="00570CE1"/>
    <w:rsid w:val="00572AC0"/>
    <w:rsid w:val="0058320E"/>
    <w:rsid w:val="00593120"/>
    <w:rsid w:val="00595D71"/>
    <w:rsid w:val="005B0988"/>
    <w:rsid w:val="005B47E0"/>
    <w:rsid w:val="005C07F0"/>
    <w:rsid w:val="005C5BEE"/>
    <w:rsid w:val="005C78FB"/>
    <w:rsid w:val="005D04FC"/>
    <w:rsid w:val="005E1FC7"/>
    <w:rsid w:val="005E4173"/>
    <w:rsid w:val="005F313E"/>
    <w:rsid w:val="00602A98"/>
    <w:rsid w:val="00606D6A"/>
    <w:rsid w:val="00617D49"/>
    <w:rsid w:val="006520DA"/>
    <w:rsid w:val="006536F6"/>
    <w:rsid w:val="00662976"/>
    <w:rsid w:val="0067513C"/>
    <w:rsid w:val="006778FF"/>
    <w:rsid w:val="00680285"/>
    <w:rsid w:val="00685D5F"/>
    <w:rsid w:val="006867AB"/>
    <w:rsid w:val="006928F1"/>
    <w:rsid w:val="0069652E"/>
    <w:rsid w:val="00697A1A"/>
    <w:rsid w:val="006A096D"/>
    <w:rsid w:val="006D5013"/>
    <w:rsid w:val="006E32F1"/>
    <w:rsid w:val="006F59F9"/>
    <w:rsid w:val="007062FB"/>
    <w:rsid w:val="00717D8E"/>
    <w:rsid w:val="0076031A"/>
    <w:rsid w:val="00760FDB"/>
    <w:rsid w:val="00774304"/>
    <w:rsid w:val="00774FE4"/>
    <w:rsid w:val="00783D76"/>
    <w:rsid w:val="00791BD0"/>
    <w:rsid w:val="00792F91"/>
    <w:rsid w:val="0079673B"/>
    <w:rsid w:val="007B50CF"/>
    <w:rsid w:val="007B6BE9"/>
    <w:rsid w:val="007C2039"/>
    <w:rsid w:val="00800128"/>
    <w:rsid w:val="00804E62"/>
    <w:rsid w:val="00804FC0"/>
    <w:rsid w:val="008119B3"/>
    <w:rsid w:val="0081641D"/>
    <w:rsid w:val="00822535"/>
    <w:rsid w:val="00827358"/>
    <w:rsid w:val="00846610"/>
    <w:rsid w:val="00850838"/>
    <w:rsid w:val="00855686"/>
    <w:rsid w:val="00860E59"/>
    <w:rsid w:val="0087075A"/>
    <w:rsid w:val="0087656F"/>
    <w:rsid w:val="00881B35"/>
    <w:rsid w:val="00897145"/>
    <w:rsid w:val="008A2ECA"/>
    <w:rsid w:val="008A6AAA"/>
    <w:rsid w:val="008C5A68"/>
    <w:rsid w:val="008D4250"/>
    <w:rsid w:val="008E3FE6"/>
    <w:rsid w:val="0091667A"/>
    <w:rsid w:val="00922AD9"/>
    <w:rsid w:val="0093165D"/>
    <w:rsid w:val="00962884"/>
    <w:rsid w:val="00965590"/>
    <w:rsid w:val="00966D8B"/>
    <w:rsid w:val="0096740B"/>
    <w:rsid w:val="00977EBF"/>
    <w:rsid w:val="00981B61"/>
    <w:rsid w:val="009952C9"/>
    <w:rsid w:val="009959E8"/>
    <w:rsid w:val="009A250E"/>
    <w:rsid w:val="009B1331"/>
    <w:rsid w:val="009B6536"/>
    <w:rsid w:val="009C64A6"/>
    <w:rsid w:val="00A02726"/>
    <w:rsid w:val="00A04D15"/>
    <w:rsid w:val="00A12201"/>
    <w:rsid w:val="00A13C11"/>
    <w:rsid w:val="00A13FCB"/>
    <w:rsid w:val="00A16B9F"/>
    <w:rsid w:val="00A42F07"/>
    <w:rsid w:val="00A45FC3"/>
    <w:rsid w:val="00A4698B"/>
    <w:rsid w:val="00A47DF8"/>
    <w:rsid w:val="00A73A0F"/>
    <w:rsid w:val="00A773C1"/>
    <w:rsid w:val="00A803D6"/>
    <w:rsid w:val="00A80E20"/>
    <w:rsid w:val="00A81241"/>
    <w:rsid w:val="00A852F6"/>
    <w:rsid w:val="00A87E68"/>
    <w:rsid w:val="00AA1890"/>
    <w:rsid w:val="00AA4850"/>
    <w:rsid w:val="00AC204A"/>
    <w:rsid w:val="00AC2200"/>
    <w:rsid w:val="00AC40A7"/>
    <w:rsid w:val="00AE1686"/>
    <w:rsid w:val="00B1229C"/>
    <w:rsid w:val="00B238FF"/>
    <w:rsid w:val="00B269CC"/>
    <w:rsid w:val="00B32911"/>
    <w:rsid w:val="00B34E4A"/>
    <w:rsid w:val="00B360A7"/>
    <w:rsid w:val="00B3650B"/>
    <w:rsid w:val="00B516C5"/>
    <w:rsid w:val="00B536E5"/>
    <w:rsid w:val="00B574BA"/>
    <w:rsid w:val="00B604F8"/>
    <w:rsid w:val="00B62186"/>
    <w:rsid w:val="00B82536"/>
    <w:rsid w:val="00B923F7"/>
    <w:rsid w:val="00B9319F"/>
    <w:rsid w:val="00BA5DF5"/>
    <w:rsid w:val="00BB602F"/>
    <w:rsid w:val="00BC1C14"/>
    <w:rsid w:val="00BC7083"/>
    <w:rsid w:val="00BC7278"/>
    <w:rsid w:val="00BD2ED0"/>
    <w:rsid w:val="00BE5092"/>
    <w:rsid w:val="00BE754F"/>
    <w:rsid w:val="00C10A62"/>
    <w:rsid w:val="00C26F60"/>
    <w:rsid w:val="00C311DA"/>
    <w:rsid w:val="00C429F9"/>
    <w:rsid w:val="00C42E75"/>
    <w:rsid w:val="00C444DF"/>
    <w:rsid w:val="00C53FFF"/>
    <w:rsid w:val="00C71B8C"/>
    <w:rsid w:val="00C911D5"/>
    <w:rsid w:val="00C936FB"/>
    <w:rsid w:val="00CC1F1A"/>
    <w:rsid w:val="00CF3774"/>
    <w:rsid w:val="00D02604"/>
    <w:rsid w:val="00D10B56"/>
    <w:rsid w:val="00D674F1"/>
    <w:rsid w:val="00D80FE8"/>
    <w:rsid w:val="00D83F47"/>
    <w:rsid w:val="00D86491"/>
    <w:rsid w:val="00D8707E"/>
    <w:rsid w:val="00D87CAC"/>
    <w:rsid w:val="00D92CBE"/>
    <w:rsid w:val="00DA095B"/>
    <w:rsid w:val="00DC3DFF"/>
    <w:rsid w:val="00DC58E2"/>
    <w:rsid w:val="00DC7031"/>
    <w:rsid w:val="00DD1355"/>
    <w:rsid w:val="00DE1919"/>
    <w:rsid w:val="00DE7CFF"/>
    <w:rsid w:val="00E0049F"/>
    <w:rsid w:val="00E030A7"/>
    <w:rsid w:val="00E67423"/>
    <w:rsid w:val="00E747E2"/>
    <w:rsid w:val="00E74F9F"/>
    <w:rsid w:val="00E9160B"/>
    <w:rsid w:val="00E93673"/>
    <w:rsid w:val="00EA0674"/>
    <w:rsid w:val="00EB5128"/>
    <w:rsid w:val="00EC4F35"/>
    <w:rsid w:val="00EC6229"/>
    <w:rsid w:val="00ED64F2"/>
    <w:rsid w:val="00F20CF0"/>
    <w:rsid w:val="00F379EC"/>
    <w:rsid w:val="00F457F9"/>
    <w:rsid w:val="00F56D31"/>
    <w:rsid w:val="00F64095"/>
    <w:rsid w:val="00F754F5"/>
    <w:rsid w:val="00F80451"/>
    <w:rsid w:val="00F83FE2"/>
    <w:rsid w:val="00F84C74"/>
    <w:rsid w:val="00F954B3"/>
    <w:rsid w:val="00FB0A0C"/>
    <w:rsid w:val="00FB3C53"/>
    <w:rsid w:val="00FD15FB"/>
    <w:rsid w:val="00FD2E2D"/>
    <w:rsid w:val="00FD5120"/>
    <w:rsid w:val="00FD6773"/>
    <w:rsid w:val="00FF350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E6440</dc:creator>
  <cp:lastModifiedBy>Dorota Gawęda</cp:lastModifiedBy>
  <cp:revision>2</cp:revision>
  <dcterms:created xsi:type="dcterms:W3CDTF">2022-02-14T08:20:00Z</dcterms:created>
  <dcterms:modified xsi:type="dcterms:W3CDTF">2022-02-14T08:20:00Z</dcterms:modified>
</cp:coreProperties>
</file>